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89D70" w14:textId="2718731A" w:rsidR="00382016" w:rsidRDefault="009F6E4F">
      <w:r w:rsidRPr="004E7099">
        <w:rPr>
          <w:noProof/>
          <w:sz w:val="32"/>
        </w:rPr>
        <w:drawing>
          <wp:inline distT="0" distB="0" distL="0" distR="0" wp14:anchorId="49054749" wp14:editId="6A8CA34B">
            <wp:extent cx="5657850" cy="180975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7850" cy="1809750"/>
                    </a:xfrm>
                    <a:prstGeom prst="rect">
                      <a:avLst/>
                    </a:prstGeom>
                    <a:noFill/>
                    <a:ln>
                      <a:noFill/>
                    </a:ln>
                  </pic:spPr>
                </pic:pic>
              </a:graphicData>
            </a:graphic>
          </wp:inline>
        </w:drawing>
      </w:r>
    </w:p>
    <w:p w14:paraId="70046C95" w14:textId="74C67C8C" w:rsidR="009F6E4F" w:rsidRDefault="009F6E4F"/>
    <w:p w14:paraId="7DA500C4" w14:textId="3E1B4D6C" w:rsidR="009F6E4F" w:rsidRDefault="009F6E4F"/>
    <w:p w14:paraId="2359D7A5" w14:textId="77777777" w:rsidR="009F6E4F" w:rsidRPr="004E7099" w:rsidRDefault="009F6E4F" w:rsidP="009F6E4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jc w:val="center"/>
        <w:textAlignment w:val="baseline"/>
        <w:rPr>
          <w:rFonts w:eastAsia="Times New Roman"/>
          <w:b/>
          <w:sz w:val="28"/>
          <w:szCs w:val="28"/>
        </w:rPr>
      </w:pPr>
      <w:r w:rsidRPr="004E7099">
        <w:rPr>
          <w:rFonts w:eastAsia="Times New Roman"/>
          <w:sz w:val="28"/>
          <w:szCs w:val="28"/>
        </w:rPr>
        <w:t>SCHOOL POLICY</w:t>
      </w:r>
    </w:p>
    <w:p w14:paraId="48B291DC" w14:textId="77777777" w:rsidR="009F6E4F" w:rsidRDefault="009F6E4F" w:rsidP="009F6E4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jc w:val="center"/>
        <w:textAlignment w:val="baseline"/>
        <w:rPr>
          <w:rFonts w:eastAsia="Times New Roman"/>
          <w:b/>
        </w:rPr>
      </w:pPr>
    </w:p>
    <w:p w14:paraId="05927240" w14:textId="4CE8FE1D" w:rsidR="009F6E4F" w:rsidRPr="00A3120B" w:rsidRDefault="009F6E4F" w:rsidP="009F6E4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jc w:val="center"/>
        <w:textAlignment w:val="baseline"/>
        <w:rPr>
          <w:rFonts w:eastAsia="Times New Roman"/>
          <w:bCs/>
          <w:sz w:val="56"/>
          <w:szCs w:val="56"/>
        </w:rPr>
      </w:pPr>
      <w:r>
        <w:rPr>
          <w:rFonts w:eastAsia="Times New Roman"/>
          <w:bCs/>
          <w:sz w:val="56"/>
          <w:szCs w:val="56"/>
        </w:rPr>
        <w:t>Self-Harm Policy</w:t>
      </w:r>
    </w:p>
    <w:p w14:paraId="5E35C61C" w14:textId="77777777" w:rsidR="009F6E4F" w:rsidRDefault="009F6E4F" w:rsidP="009F6E4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jc w:val="center"/>
        <w:textAlignment w:val="baseline"/>
        <w:rPr>
          <w:rFonts w:eastAsia="Times New Roman"/>
          <w:bCs/>
          <w:sz w:val="72"/>
          <w:szCs w:val="72"/>
        </w:rPr>
      </w:pPr>
    </w:p>
    <w:p w14:paraId="4FFDF73D" w14:textId="77777777" w:rsidR="009F6E4F" w:rsidRDefault="009F6E4F" w:rsidP="009F6E4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jc w:val="center"/>
        <w:textAlignment w:val="baseline"/>
        <w:rPr>
          <w:rFonts w:eastAsia="Times New Roman"/>
          <w:b/>
        </w:rPr>
      </w:pPr>
      <w:r w:rsidRPr="00A3120B">
        <w:rPr>
          <w:rFonts w:eastAsia="Times New Roman"/>
        </w:rPr>
        <w:t>Approver</w:t>
      </w:r>
      <w:r>
        <w:rPr>
          <w:rFonts w:eastAsia="Times New Roman"/>
        </w:rPr>
        <w:t xml:space="preserve"> Headteacher</w:t>
      </w:r>
    </w:p>
    <w:p w14:paraId="5D02BB8C" w14:textId="77777777" w:rsidR="009F6E4F" w:rsidRPr="00A3120B" w:rsidRDefault="009F6E4F" w:rsidP="009F6E4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jc w:val="center"/>
        <w:textAlignment w:val="baseline"/>
        <w:rPr>
          <w:rFonts w:eastAsia="Times New Roman"/>
          <w:b/>
        </w:rPr>
      </w:pPr>
      <w:r>
        <w:rPr>
          <w:rFonts w:eastAsia="Times New Roman"/>
        </w:rPr>
        <w:t>Review cycle</w:t>
      </w:r>
    </w:p>
    <w:p w14:paraId="38760991" w14:textId="750E69E2" w:rsidR="009F6E4F" w:rsidRDefault="009F6E4F"/>
    <w:p w14:paraId="4500F046" w14:textId="500E79EE" w:rsidR="009F6E4F" w:rsidRDefault="009F6E4F"/>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8"/>
        <w:gridCol w:w="2249"/>
        <w:gridCol w:w="2249"/>
        <w:gridCol w:w="2264"/>
      </w:tblGrid>
      <w:tr w:rsidR="009F6E4F" w:rsidRPr="004E7099" w14:paraId="5AF1361E" w14:textId="77777777" w:rsidTr="002858CE">
        <w:tc>
          <w:tcPr>
            <w:tcW w:w="9015" w:type="dxa"/>
            <w:gridSpan w:val="4"/>
            <w:tcBorders>
              <w:top w:val="single" w:sz="6" w:space="0" w:color="auto"/>
              <w:left w:val="single" w:sz="6" w:space="0" w:color="auto"/>
              <w:bottom w:val="single" w:sz="6" w:space="0" w:color="auto"/>
              <w:right w:val="single" w:sz="6" w:space="0" w:color="auto"/>
            </w:tcBorders>
            <w:shd w:val="clear" w:color="auto" w:fill="auto"/>
            <w:hideMark/>
          </w:tcPr>
          <w:p w14:paraId="2BAE5B4C" w14:textId="77777777" w:rsidR="009F6E4F" w:rsidRPr="004E7099" w:rsidRDefault="009F6E4F" w:rsidP="002858CE">
            <w:pPr>
              <w:spacing w:after="0" w:line="240" w:lineRule="auto"/>
              <w:textAlignment w:val="baseline"/>
              <w:rPr>
                <w:rFonts w:ascii="Times New Roman" w:eastAsia="Times New Roman" w:hAnsi="Times New Roman" w:cs="Times New Roman"/>
                <w:b/>
                <w:sz w:val="24"/>
                <w:szCs w:val="24"/>
              </w:rPr>
            </w:pPr>
            <w:r w:rsidRPr="004E7099">
              <w:rPr>
                <w:rFonts w:eastAsia="Times New Roman"/>
              </w:rPr>
              <w:t>Revision History </w:t>
            </w:r>
          </w:p>
        </w:tc>
      </w:tr>
      <w:tr w:rsidR="009F6E4F" w:rsidRPr="004E7099" w14:paraId="134AB73E" w14:textId="77777777" w:rsidTr="002858CE">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2B60FFC" w14:textId="77777777" w:rsidR="009F6E4F" w:rsidRPr="004E7099" w:rsidRDefault="009F6E4F" w:rsidP="002858CE">
            <w:pPr>
              <w:spacing w:after="0" w:line="240" w:lineRule="auto"/>
              <w:textAlignment w:val="baseline"/>
              <w:rPr>
                <w:rFonts w:ascii="Times New Roman" w:eastAsia="Times New Roman" w:hAnsi="Times New Roman" w:cs="Times New Roman"/>
                <w:b/>
                <w:sz w:val="24"/>
                <w:szCs w:val="24"/>
              </w:rPr>
            </w:pPr>
            <w:r w:rsidRPr="004E7099">
              <w:rPr>
                <w:rFonts w:eastAsia="Times New Roman"/>
              </w:rPr>
              <w:t>Date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D9036C0" w14:textId="77777777" w:rsidR="009F6E4F" w:rsidRPr="004E7099" w:rsidRDefault="009F6E4F" w:rsidP="002858CE">
            <w:pPr>
              <w:spacing w:after="0" w:line="240" w:lineRule="auto"/>
              <w:textAlignment w:val="baseline"/>
              <w:rPr>
                <w:rFonts w:ascii="Times New Roman" w:eastAsia="Times New Roman" w:hAnsi="Times New Roman" w:cs="Times New Roman"/>
                <w:b/>
                <w:sz w:val="24"/>
                <w:szCs w:val="24"/>
              </w:rPr>
            </w:pPr>
            <w:r w:rsidRPr="004E7099">
              <w:rPr>
                <w:rFonts w:eastAsia="Times New Roman"/>
              </w:rPr>
              <w:t>Version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091357F" w14:textId="77777777" w:rsidR="009F6E4F" w:rsidRPr="004E7099" w:rsidRDefault="009F6E4F" w:rsidP="002858CE">
            <w:pPr>
              <w:spacing w:after="0" w:line="240" w:lineRule="auto"/>
              <w:textAlignment w:val="baseline"/>
              <w:rPr>
                <w:rFonts w:ascii="Times New Roman" w:eastAsia="Times New Roman" w:hAnsi="Times New Roman" w:cs="Times New Roman"/>
                <w:b/>
                <w:sz w:val="24"/>
                <w:szCs w:val="24"/>
              </w:rPr>
            </w:pPr>
            <w:r w:rsidRPr="004E7099">
              <w:rPr>
                <w:rFonts w:eastAsia="Times New Roman"/>
              </w:rPr>
              <w:t>Short Description of changes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DBE297E" w14:textId="77777777" w:rsidR="009F6E4F" w:rsidRPr="004E7099" w:rsidRDefault="009F6E4F" w:rsidP="002858CE">
            <w:pPr>
              <w:spacing w:after="0" w:line="240" w:lineRule="auto"/>
              <w:textAlignment w:val="baseline"/>
              <w:rPr>
                <w:rFonts w:ascii="Times New Roman" w:eastAsia="Times New Roman" w:hAnsi="Times New Roman" w:cs="Times New Roman"/>
                <w:b/>
                <w:sz w:val="24"/>
                <w:szCs w:val="24"/>
              </w:rPr>
            </w:pPr>
            <w:r w:rsidRPr="004E7099">
              <w:rPr>
                <w:rFonts w:eastAsia="Times New Roman"/>
              </w:rPr>
              <w:t>Approved by </w:t>
            </w:r>
          </w:p>
        </w:tc>
      </w:tr>
      <w:tr w:rsidR="009F6E4F" w:rsidRPr="004E7099" w14:paraId="77BEE018" w14:textId="77777777" w:rsidTr="002858CE">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46491A7" w14:textId="77777777" w:rsidR="009F6E4F" w:rsidRPr="004E7099" w:rsidRDefault="009F6E4F" w:rsidP="002858CE">
            <w:pPr>
              <w:spacing w:after="0" w:line="240" w:lineRule="auto"/>
              <w:jc w:val="center"/>
              <w:textAlignment w:val="baseline"/>
              <w:rPr>
                <w:rFonts w:eastAsia="Times New Roman" w:cstheme="minorHAnsi"/>
                <w:b/>
              </w:rPr>
            </w:pPr>
            <w:r w:rsidRPr="004E7099">
              <w:rPr>
                <w:rFonts w:eastAsia="Times New Roman" w:cstheme="minorHAnsi"/>
              </w:rPr>
              <w:t>Sept 22</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1347C20" w14:textId="77777777" w:rsidR="009F6E4F" w:rsidRPr="004E7099" w:rsidRDefault="009F6E4F" w:rsidP="002858CE">
            <w:pPr>
              <w:spacing w:after="0" w:line="240" w:lineRule="auto"/>
              <w:jc w:val="center"/>
              <w:textAlignment w:val="baseline"/>
              <w:rPr>
                <w:rFonts w:ascii="Times New Roman" w:eastAsia="Times New Roman" w:hAnsi="Times New Roman" w:cs="Times New Roman"/>
                <w:b/>
                <w:sz w:val="24"/>
                <w:szCs w:val="24"/>
              </w:rPr>
            </w:pPr>
            <w:r w:rsidRPr="004E7099">
              <w:rPr>
                <w:rFonts w:eastAsia="Times New Roman"/>
              </w:rPr>
              <w:t>1.0</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58AA3E7" w14:textId="77777777" w:rsidR="009F6E4F" w:rsidRPr="004E7099" w:rsidRDefault="009F6E4F" w:rsidP="002858CE">
            <w:pPr>
              <w:spacing w:after="0" w:line="240" w:lineRule="auto"/>
              <w:jc w:val="center"/>
              <w:textAlignment w:val="baseline"/>
              <w:rPr>
                <w:rFonts w:ascii="Times New Roman" w:eastAsia="Times New Roman" w:hAnsi="Times New Roman" w:cs="Times New Roman"/>
                <w:b/>
                <w:sz w:val="24"/>
                <w:szCs w:val="24"/>
              </w:rPr>
            </w:pPr>
            <w:r w:rsidRPr="004E7099">
              <w:rPr>
                <w:rFonts w:eastAsia="Times New Roman"/>
              </w:rPr>
              <w:t>Original</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2BEAB4F" w14:textId="77777777" w:rsidR="009F6E4F" w:rsidRPr="004E7099" w:rsidRDefault="009F6E4F" w:rsidP="002858CE">
            <w:pPr>
              <w:spacing w:after="0" w:line="240" w:lineRule="auto"/>
              <w:jc w:val="center"/>
              <w:textAlignment w:val="baseline"/>
              <w:rPr>
                <w:rFonts w:ascii="Times New Roman" w:eastAsia="Times New Roman" w:hAnsi="Times New Roman" w:cs="Times New Roman"/>
                <w:b/>
                <w:sz w:val="24"/>
                <w:szCs w:val="24"/>
              </w:rPr>
            </w:pPr>
            <w:r w:rsidRPr="004E7099">
              <w:rPr>
                <w:rFonts w:eastAsia="Times New Roman"/>
              </w:rPr>
              <w:t>Governors</w:t>
            </w:r>
          </w:p>
        </w:tc>
      </w:tr>
      <w:tr w:rsidR="009F6E4F" w:rsidRPr="004E7099" w14:paraId="6514CC0C" w14:textId="77777777" w:rsidTr="002858CE">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0A7F639" w14:textId="77777777" w:rsidR="009F6E4F" w:rsidRPr="004E7099" w:rsidRDefault="009F6E4F" w:rsidP="002858CE">
            <w:pPr>
              <w:spacing w:after="0" w:line="240" w:lineRule="auto"/>
              <w:textAlignment w:val="baseline"/>
              <w:rPr>
                <w:rFonts w:ascii="Times New Roman" w:eastAsia="Times New Roman" w:hAnsi="Times New Roman" w:cs="Times New Roman"/>
                <w:b/>
                <w:sz w:val="24"/>
                <w:szCs w:val="24"/>
              </w:rPr>
            </w:pP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69DCC22" w14:textId="77777777" w:rsidR="009F6E4F" w:rsidRPr="004E7099" w:rsidRDefault="009F6E4F" w:rsidP="002858CE">
            <w:pPr>
              <w:spacing w:after="0" w:line="240" w:lineRule="auto"/>
              <w:textAlignment w:val="baseline"/>
              <w:rPr>
                <w:rFonts w:ascii="Times New Roman" w:eastAsia="Times New Roman" w:hAnsi="Times New Roman" w:cs="Times New Roman"/>
                <w:b/>
                <w:sz w:val="24"/>
                <w:szCs w:val="24"/>
              </w:rPr>
            </w:pP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EAD360E" w14:textId="77777777" w:rsidR="009F6E4F" w:rsidRPr="004E7099" w:rsidRDefault="009F6E4F" w:rsidP="002858CE">
            <w:pPr>
              <w:spacing w:after="0" w:line="240" w:lineRule="auto"/>
              <w:textAlignment w:val="baseline"/>
              <w:rPr>
                <w:rFonts w:ascii="Times New Roman" w:eastAsia="Times New Roman" w:hAnsi="Times New Roman" w:cs="Times New Roman"/>
                <w:b/>
                <w:sz w:val="24"/>
                <w:szCs w:val="24"/>
              </w:rPr>
            </w:pP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5FF7ABE" w14:textId="77777777" w:rsidR="009F6E4F" w:rsidRPr="004E7099" w:rsidRDefault="009F6E4F" w:rsidP="002858CE">
            <w:pPr>
              <w:spacing w:after="0" w:line="240" w:lineRule="auto"/>
              <w:textAlignment w:val="baseline"/>
              <w:rPr>
                <w:rFonts w:ascii="Times New Roman" w:eastAsia="Times New Roman" w:hAnsi="Times New Roman" w:cs="Times New Roman"/>
                <w:b/>
                <w:sz w:val="24"/>
                <w:szCs w:val="24"/>
              </w:rPr>
            </w:pPr>
          </w:p>
        </w:tc>
      </w:tr>
      <w:tr w:rsidR="009F6E4F" w:rsidRPr="004E7099" w14:paraId="3BED4069" w14:textId="77777777" w:rsidTr="002858CE">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9E4E078" w14:textId="77777777" w:rsidR="009F6E4F" w:rsidRPr="004E7099" w:rsidRDefault="009F6E4F" w:rsidP="002858CE">
            <w:pPr>
              <w:spacing w:after="0" w:line="240" w:lineRule="auto"/>
              <w:textAlignment w:val="baseline"/>
              <w:rPr>
                <w:rFonts w:ascii="Times New Roman" w:eastAsia="Times New Roman" w:hAnsi="Times New Roman" w:cs="Times New Roman"/>
                <w:b/>
                <w:sz w:val="24"/>
                <w:szCs w:val="24"/>
              </w:rPr>
            </w:pP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C843BF4" w14:textId="77777777" w:rsidR="009F6E4F" w:rsidRPr="004E7099" w:rsidRDefault="009F6E4F" w:rsidP="002858CE">
            <w:pPr>
              <w:spacing w:after="0" w:line="240" w:lineRule="auto"/>
              <w:textAlignment w:val="baseline"/>
              <w:rPr>
                <w:rFonts w:ascii="Times New Roman" w:eastAsia="Times New Roman" w:hAnsi="Times New Roman" w:cs="Times New Roman"/>
                <w:b/>
                <w:sz w:val="24"/>
                <w:szCs w:val="24"/>
              </w:rPr>
            </w:pP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7FCC9BF" w14:textId="77777777" w:rsidR="009F6E4F" w:rsidRPr="004E7099" w:rsidRDefault="009F6E4F" w:rsidP="002858CE">
            <w:pPr>
              <w:spacing w:after="0" w:line="240" w:lineRule="auto"/>
              <w:textAlignment w:val="baseline"/>
              <w:rPr>
                <w:rFonts w:ascii="Times New Roman" w:eastAsia="Times New Roman" w:hAnsi="Times New Roman" w:cs="Times New Roman"/>
                <w:b/>
                <w:sz w:val="24"/>
                <w:szCs w:val="24"/>
              </w:rPr>
            </w:pP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7D47084" w14:textId="77777777" w:rsidR="009F6E4F" w:rsidRPr="004E7099" w:rsidRDefault="009F6E4F" w:rsidP="002858CE">
            <w:pPr>
              <w:spacing w:after="0" w:line="240" w:lineRule="auto"/>
              <w:textAlignment w:val="baseline"/>
              <w:rPr>
                <w:rFonts w:ascii="Times New Roman" w:eastAsia="Times New Roman" w:hAnsi="Times New Roman" w:cs="Times New Roman"/>
                <w:b/>
                <w:sz w:val="24"/>
                <w:szCs w:val="24"/>
              </w:rPr>
            </w:pPr>
          </w:p>
        </w:tc>
      </w:tr>
      <w:tr w:rsidR="009F6E4F" w:rsidRPr="004E7099" w14:paraId="266F1FA5" w14:textId="77777777" w:rsidTr="002858CE">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7CCC86D" w14:textId="386760B2" w:rsidR="009F6E4F" w:rsidRPr="004E7099" w:rsidRDefault="009E5DC5" w:rsidP="009E5DC5">
            <w:pPr>
              <w:spacing w:after="0" w:line="240" w:lineRule="auto"/>
              <w:jc w:val="center"/>
              <w:textAlignment w:val="baseline"/>
              <w:rPr>
                <w:rFonts w:ascii="Times New Roman" w:eastAsia="Times New Roman" w:hAnsi="Times New Roman" w:cs="Times New Roman"/>
                <w:b/>
                <w:sz w:val="24"/>
                <w:szCs w:val="24"/>
              </w:rPr>
            </w:pPr>
            <w:r>
              <w:rPr>
                <w:rFonts w:eastAsia="Times New Roman"/>
              </w:rPr>
              <w:t>Sept 23</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631ADA1" w14:textId="70F565E7" w:rsidR="009F6E4F" w:rsidRPr="004E7099" w:rsidRDefault="009E5DC5" w:rsidP="009E5DC5">
            <w:pPr>
              <w:spacing w:after="0" w:line="240" w:lineRule="auto"/>
              <w:jc w:val="center"/>
              <w:textAlignment w:val="baseline"/>
              <w:rPr>
                <w:rFonts w:ascii="Times New Roman" w:eastAsia="Times New Roman" w:hAnsi="Times New Roman" w:cs="Times New Roman"/>
                <w:b/>
                <w:sz w:val="24"/>
                <w:szCs w:val="24"/>
              </w:rPr>
            </w:pPr>
            <w:r>
              <w:rPr>
                <w:rFonts w:eastAsia="Times New Roman"/>
              </w:rPr>
              <w:t>2.0</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ADEBD86" w14:textId="11533593" w:rsidR="009F6E4F" w:rsidRPr="004E7099" w:rsidRDefault="009E5DC5" w:rsidP="009E5DC5">
            <w:pPr>
              <w:spacing w:after="0" w:line="240" w:lineRule="auto"/>
              <w:jc w:val="center"/>
              <w:textAlignment w:val="baseline"/>
              <w:rPr>
                <w:rFonts w:ascii="Times New Roman" w:eastAsia="Times New Roman" w:hAnsi="Times New Roman" w:cs="Times New Roman"/>
                <w:b/>
                <w:sz w:val="24"/>
                <w:szCs w:val="24"/>
              </w:rPr>
            </w:pPr>
            <w:r>
              <w:rPr>
                <w:rFonts w:eastAsia="Times New Roman"/>
              </w:rPr>
              <w:t>Date Change</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E1994D3" w14:textId="403AF62F" w:rsidR="009F6E4F" w:rsidRPr="004E7099" w:rsidRDefault="009E5DC5" w:rsidP="009E5DC5">
            <w:pPr>
              <w:spacing w:after="0" w:line="240" w:lineRule="auto"/>
              <w:jc w:val="center"/>
              <w:textAlignment w:val="baseline"/>
              <w:rPr>
                <w:rFonts w:ascii="Times New Roman" w:eastAsia="Times New Roman" w:hAnsi="Times New Roman" w:cs="Times New Roman"/>
                <w:b/>
                <w:sz w:val="24"/>
                <w:szCs w:val="24"/>
              </w:rPr>
            </w:pPr>
            <w:r>
              <w:rPr>
                <w:rFonts w:eastAsia="Times New Roman"/>
              </w:rPr>
              <w:t>Governors</w:t>
            </w:r>
          </w:p>
        </w:tc>
      </w:tr>
    </w:tbl>
    <w:p w14:paraId="56688AC2" w14:textId="12602BAE" w:rsidR="009F6E4F" w:rsidRDefault="009F6E4F" w:rsidP="009E5DC5">
      <w:pPr>
        <w:jc w:val="center"/>
      </w:pPr>
    </w:p>
    <w:p w14:paraId="0E786D42" w14:textId="2F4E8714" w:rsidR="009F6E4F" w:rsidRDefault="009F6E4F"/>
    <w:p w14:paraId="72A0C3E2" w14:textId="1C87A918" w:rsidR="009F6E4F" w:rsidRDefault="009F6E4F"/>
    <w:p w14:paraId="1B6EB817" w14:textId="019910F1" w:rsidR="009F6E4F" w:rsidRDefault="009F6E4F"/>
    <w:p w14:paraId="682BA512" w14:textId="6D68943B" w:rsidR="009F6E4F" w:rsidRDefault="009F6E4F"/>
    <w:p w14:paraId="600B87EE" w14:textId="356A8FE6" w:rsidR="009F6E4F" w:rsidRDefault="009F6E4F"/>
    <w:p w14:paraId="541F4D9C" w14:textId="4FF13875" w:rsidR="009F6E4F" w:rsidRDefault="009F6E4F"/>
    <w:p w14:paraId="2B1ABB53" w14:textId="3B9123A3" w:rsidR="009F6E4F" w:rsidRDefault="009F6E4F"/>
    <w:p w14:paraId="4A10FECE" w14:textId="73E35032" w:rsidR="009F6E4F" w:rsidRDefault="009F6E4F"/>
    <w:p w14:paraId="72888659" w14:textId="77777777" w:rsidR="009F6E4F" w:rsidRDefault="009F6E4F"/>
    <w:p w14:paraId="0B245C85" w14:textId="77777777" w:rsidR="009F6E4F" w:rsidRPr="005B100C" w:rsidRDefault="009F6E4F" w:rsidP="009F6E4F">
      <w:pPr>
        <w:tabs>
          <w:tab w:val="left" w:pos="1251"/>
          <w:tab w:val="right" w:pos="15398"/>
        </w:tabs>
        <w:jc w:val="both"/>
        <w:rPr>
          <w:rFonts w:ascii="Arial" w:hAnsi="Arial" w:cs="Arial"/>
          <w14:shadow w14:blurRad="50800" w14:dist="38100" w14:dir="2700000" w14:sx="100000" w14:sy="100000" w14:kx="0" w14:ky="0" w14:algn="tl">
            <w14:srgbClr w14:val="000000">
              <w14:alpha w14:val="60000"/>
            </w14:srgbClr>
          </w14:shadow>
        </w:rPr>
      </w:pPr>
      <w:r w:rsidRPr="005B100C">
        <w:rPr>
          <w:rFonts w:ascii="Arial" w:hAnsi="Arial" w:cs="Arial"/>
          <w14:shadow w14:blurRad="50800" w14:dist="38100" w14:dir="2700000" w14:sx="100000" w14:sy="100000" w14:kx="0" w14:ky="0" w14:algn="tl">
            <w14:srgbClr w14:val="000000">
              <w14:alpha w14:val="60000"/>
            </w14:srgbClr>
          </w14:shadow>
        </w:rPr>
        <w:lastRenderedPageBreak/>
        <w:t>This policy forms an essential part of the school’s medical and safeguarding group of policies. It should be viewed in conjunction with these, Safeguarding Children and Child Protection.</w:t>
      </w:r>
    </w:p>
    <w:p w14:paraId="0CFE1BA8" w14:textId="77777777" w:rsidR="009F6E4F" w:rsidRPr="009F6E4F" w:rsidRDefault="009F6E4F" w:rsidP="009F6E4F">
      <w:pPr>
        <w:tabs>
          <w:tab w:val="left" w:pos="1251"/>
          <w:tab w:val="right" w:pos="15398"/>
        </w:tabs>
        <w:jc w:val="both"/>
        <w:rPr>
          <w:rFonts w:ascii="Arial" w:hAnsi="Arial" w:cs="Arial"/>
          <w:b/>
          <w:bCs/>
          <w14:shadow w14:blurRad="50800" w14:dist="38100" w14:dir="2700000" w14:sx="100000" w14:sy="100000" w14:kx="0" w14:ky="0" w14:algn="tl">
            <w14:srgbClr w14:val="000000">
              <w14:alpha w14:val="60000"/>
            </w14:srgbClr>
          </w14:shadow>
        </w:rPr>
      </w:pPr>
      <w:r w:rsidRPr="009F6E4F">
        <w:rPr>
          <w:rFonts w:ascii="Arial" w:hAnsi="Arial" w:cs="Arial"/>
          <w:b/>
          <w:bCs/>
          <w14:shadow w14:blurRad="50800" w14:dist="38100" w14:dir="2700000" w14:sx="100000" w14:sy="100000" w14:kx="0" w14:ky="0" w14:algn="tl">
            <w14:srgbClr w14:val="000000">
              <w14:alpha w14:val="60000"/>
            </w14:srgbClr>
          </w14:shadow>
        </w:rPr>
        <w:t>Aim</w:t>
      </w:r>
    </w:p>
    <w:p w14:paraId="0B77BE7F" w14:textId="7434E629" w:rsidR="009F6E4F" w:rsidRPr="009F6E4F" w:rsidRDefault="009F6E4F" w:rsidP="009F6E4F">
      <w:pPr>
        <w:tabs>
          <w:tab w:val="left" w:pos="1251"/>
          <w:tab w:val="right" w:pos="15398"/>
        </w:tabs>
        <w:jc w:val="both"/>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The overall aim is to ensure that staff can recognise and act swiftly and appropriately to all cases of self-harm.</w:t>
      </w:r>
    </w:p>
    <w:p w14:paraId="0BD3C609" w14:textId="77777777" w:rsidR="009F6E4F" w:rsidRPr="009F6E4F" w:rsidRDefault="009F6E4F" w:rsidP="009F6E4F">
      <w:pPr>
        <w:tabs>
          <w:tab w:val="left" w:pos="1251"/>
          <w:tab w:val="right" w:pos="15398"/>
        </w:tabs>
        <w:rPr>
          <w:rFonts w:ascii="Arial" w:hAnsi="Arial" w:cs="Arial"/>
          <w:b/>
          <w:bCs/>
          <w14:shadow w14:blurRad="50800" w14:dist="38100" w14:dir="2700000" w14:sx="100000" w14:sy="100000" w14:kx="0" w14:ky="0" w14:algn="tl">
            <w14:srgbClr w14:val="000000">
              <w14:alpha w14:val="60000"/>
            </w14:srgbClr>
          </w14:shadow>
        </w:rPr>
      </w:pPr>
      <w:r w:rsidRPr="009F6E4F">
        <w:rPr>
          <w:rFonts w:ascii="Arial" w:hAnsi="Arial" w:cs="Arial"/>
          <w:b/>
          <w:bCs/>
          <w14:shadow w14:blurRad="50800" w14:dist="38100" w14:dir="2700000" w14:sx="100000" w14:sy="100000" w14:kx="0" w14:ky="0" w14:algn="tl">
            <w14:srgbClr w14:val="000000">
              <w14:alpha w14:val="60000"/>
            </w14:srgbClr>
          </w14:shadow>
        </w:rPr>
        <w:t>Objectives</w:t>
      </w:r>
    </w:p>
    <w:p w14:paraId="56610E13" w14:textId="77777777" w:rsidR="009F6E4F" w:rsidRPr="009F6E4F" w:rsidRDefault="009F6E4F" w:rsidP="009F6E4F">
      <w:pPr>
        <w:pStyle w:val="ListParagraph"/>
        <w:numPr>
          <w:ilvl w:val="0"/>
          <w:numId w:val="2"/>
        </w:numPr>
        <w:tabs>
          <w:tab w:val="left" w:pos="1251"/>
          <w:tab w:val="right" w:pos="15398"/>
        </w:tabs>
        <w:jc w:val="both"/>
        <w:rPr>
          <w:rFonts w:ascii="Arial" w:hAnsi="Arial" w:cs="Arial"/>
          <w:b/>
          <w:bCs/>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To recognise any form of self-harm or mutilation.</w:t>
      </w:r>
    </w:p>
    <w:p w14:paraId="6465E1B1" w14:textId="77777777" w:rsidR="009F6E4F" w:rsidRPr="009F6E4F" w:rsidRDefault="009F6E4F" w:rsidP="009F6E4F">
      <w:pPr>
        <w:pStyle w:val="ListParagraph"/>
        <w:numPr>
          <w:ilvl w:val="0"/>
          <w:numId w:val="2"/>
        </w:numPr>
        <w:tabs>
          <w:tab w:val="left" w:pos="1251"/>
          <w:tab w:val="right" w:pos="15398"/>
        </w:tabs>
        <w:jc w:val="both"/>
        <w:rPr>
          <w:rFonts w:ascii="Arial" w:hAnsi="Arial" w:cs="Arial"/>
          <w:b/>
          <w:bCs/>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To understand that self-harming is almost always a symptom of some underlying emotional or psychological issue.</w:t>
      </w:r>
    </w:p>
    <w:p w14:paraId="339027A1" w14:textId="77777777" w:rsidR="009F6E4F" w:rsidRPr="009F6E4F" w:rsidRDefault="009F6E4F" w:rsidP="009F6E4F">
      <w:pPr>
        <w:pStyle w:val="ListParagraph"/>
        <w:numPr>
          <w:ilvl w:val="0"/>
          <w:numId w:val="2"/>
        </w:numPr>
        <w:tabs>
          <w:tab w:val="left" w:pos="1251"/>
          <w:tab w:val="right" w:pos="15398"/>
        </w:tabs>
        <w:jc w:val="both"/>
        <w:rPr>
          <w:rFonts w:ascii="Arial" w:hAnsi="Arial" w:cs="Arial"/>
          <w:b/>
          <w:bCs/>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To put in a framework for intervention</w:t>
      </w:r>
    </w:p>
    <w:p w14:paraId="3C4D2DA5" w14:textId="77777777" w:rsidR="009F6E4F" w:rsidRPr="009F6E4F" w:rsidRDefault="009F6E4F" w:rsidP="009F6E4F">
      <w:pPr>
        <w:pStyle w:val="ListParagraph"/>
        <w:numPr>
          <w:ilvl w:val="0"/>
          <w:numId w:val="2"/>
        </w:numPr>
        <w:tabs>
          <w:tab w:val="left" w:pos="1251"/>
          <w:tab w:val="right" w:pos="15398"/>
        </w:tabs>
        <w:jc w:val="both"/>
        <w:rPr>
          <w:rFonts w:ascii="Arial" w:hAnsi="Arial" w:cs="Arial"/>
          <w:b/>
          <w:bCs/>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To be alert to the possibility that self-harm may arise from a history of abuse.</w:t>
      </w:r>
    </w:p>
    <w:p w14:paraId="77DCEAD4" w14:textId="77777777" w:rsidR="009F6E4F" w:rsidRPr="009F6E4F" w:rsidRDefault="009F6E4F" w:rsidP="009F6E4F">
      <w:pPr>
        <w:pStyle w:val="ListParagraph"/>
        <w:numPr>
          <w:ilvl w:val="0"/>
          <w:numId w:val="2"/>
        </w:numPr>
        <w:tabs>
          <w:tab w:val="left" w:pos="1251"/>
          <w:tab w:val="right" w:pos="15398"/>
        </w:tabs>
        <w:jc w:val="both"/>
        <w:rPr>
          <w:rFonts w:ascii="Arial" w:hAnsi="Arial" w:cs="Arial"/>
          <w:b/>
          <w:bCs/>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How to work with students who self-harm and how to support them in the short/long term.</w:t>
      </w:r>
    </w:p>
    <w:p w14:paraId="7129C9B0" w14:textId="77777777" w:rsidR="009F6E4F" w:rsidRPr="009F6E4F" w:rsidRDefault="009F6E4F" w:rsidP="009F6E4F">
      <w:pPr>
        <w:pStyle w:val="ListParagraph"/>
        <w:numPr>
          <w:ilvl w:val="0"/>
          <w:numId w:val="2"/>
        </w:numPr>
        <w:tabs>
          <w:tab w:val="left" w:pos="1251"/>
          <w:tab w:val="right" w:pos="15398"/>
        </w:tabs>
        <w:jc w:val="both"/>
        <w:rPr>
          <w:rFonts w:ascii="Arial" w:hAnsi="Arial" w:cs="Arial"/>
          <w:b/>
          <w:bCs/>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To support staff who encounter students who self-harm.</w:t>
      </w:r>
    </w:p>
    <w:p w14:paraId="6B2B5CBF" w14:textId="2B33365A" w:rsidR="009F6E4F" w:rsidRPr="009F6E4F" w:rsidRDefault="009F6E4F" w:rsidP="009F6E4F">
      <w:pPr>
        <w:pStyle w:val="ListParagraph"/>
        <w:numPr>
          <w:ilvl w:val="0"/>
          <w:numId w:val="2"/>
        </w:numPr>
        <w:tabs>
          <w:tab w:val="left" w:pos="1251"/>
          <w:tab w:val="right" w:pos="15398"/>
        </w:tabs>
        <w:jc w:val="both"/>
        <w:rPr>
          <w:rFonts w:ascii="Arial" w:hAnsi="Arial" w:cs="Arial"/>
          <w:b/>
          <w:bCs/>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To have clear guidance for staff</w:t>
      </w:r>
      <w:r>
        <w:rPr>
          <w:rFonts w:ascii="Arial" w:hAnsi="Arial" w:cs="Arial"/>
          <w14:shadow w14:blurRad="50800" w14:dist="38100" w14:dir="2700000" w14:sx="100000" w14:sy="100000" w14:kx="0" w14:ky="0" w14:algn="tl">
            <w14:srgbClr w14:val="000000">
              <w14:alpha w14:val="60000"/>
            </w14:srgbClr>
          </w14:shadow>
        </w:rPr>
        <w:t xml:space="preserve"> </w:t>
      </w:r>
      <w:r w:rsidRPr="009F6E4F">
        <w:rPr>
          <w:rFonts w:ascii="Arial" w:hAnsi="Arial" w:cs="Arial"/>
          <w14:shadow w14:blurRad="50800" w14:dist="38100" w14:dir="2700000" w14:sx="100000" w14:sy="100000" w14:kx="0" w14:ky="0" w14:algn="tl">
            <w14:srgbClr w14:val="000000">
              <w14:alpha w14:val="60000"/>
            </w14:srgbClr>
          </w14:shadow>
        </w:rPr>
        <w:t>-</w:t>
      </w:r>
      <w:r>
        <w:rPr>
          <w:rFonts w:ascii="Arial" w:hAnsi="Arial" w:cs="Arial"/>
          <w14:shadow w14:blurRad="50800" w14:dist="38100" w14:dir="2700000" w14:sx="100000" w14:sy="100000" w14:kx="0" w14:ky="0" w14:algn="tl">
            <w14:srgbClr w14:val="000000">
              <w14:alpha w14:val="60000"/>
            </w14:srgbClr>
          </w14:shadow>
        </w:rPr>
        <w:t xml:space="preserve"> </w:t>
      </w:r>
      <w:r w:rsidRPr="009F6E4F">
        <w:rPr>
          <w:rFonts w:ascii="Arial" w:hAnsi="Arial" w:cs="Arial"/>
          <w14:shadow w14:blurRad="50800" w14:dist="38100" w14:dir="2700000" w14:sx="100000" w14:sy="100000" w14:kx="0" w14:ky="0" w14:algn="tl">
            <w14:srgbClr w14:val="000000">
              <w14:alpha w14:val="60000"/>
            </w14:srgbClr>
          </w14:shadow>
        </w:rPr>
        <w:t>Who needs to be informed and when do parents and external agencies need to be contacted.</w:t>
      </w:r>
    </w:p>
    <w:p w14:paraId="7991F64E" w14:textId="77777777" w:rsidR="009F6E4F" w:rsidRPr="009F6E4F" w:rsidRDefault="009F6E4F" w:rsidP="009F6E4F">
      <w:pPr>
        <w:pStyle w:val="ListParagraph"/>
        <w:numPr>
          <w:ilvl w:val="0"/>
          <w:numId w:val="2"/>
        </w:numPr>
        <w:tabs>
          <w:tab w:val="left" w:pos="1251"/>
          <w:tab w:val="right" w:pos="15398"/>
        </w:tabs>
        <w:jc w:val="both"/>
        <w:rPr>
          <w:rFonts w:ascii="Arial" w:hAnsi="Arial" w:cs="Arial"/>
          <w:b/>
          <w:bCs/>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Education around self-harm for students and staff.</w:t>
      </w:r>
    </w:p>
    <w:p w14:paraId="6FA31654" w14:textId="77777777" w:rsidR="009F6E4F" w:rsidRPr="009F6E4F" w:rsidRDefault="009F6E4F" w:rsidP="009F6E4F">
      <w:pPr>
        <w:tabs>
          <w:tab w:val="left" w:pos="1251"/>
          <w:tab w:val="right" w:pos="15398"/>
        </w:tabs>
        <w:rPr>
          <w:rFonts w:ascii="Arial" w:hAnsi="Arial" w:cs="Arial"/>
          <w:b/>
          <w:bCs/>
          <w14:shadow w14:blurRad="50800" w14:dist="38100" w14:dir="2700000" w14:sx="100000" w14:sy="100000" w14:kx="0" w14:ky="0" w14:algn="tl">
            <w14:srgbClr w14:val="000000">
              <w14:alpha w14:val="60000"/>
            </w14:srgbClr>
          </w14:shadow>
        </w:rPr>
      </w:pPr>
    </w:p>
    <w:p w14:paraId="5E9C886E" w14:textId="77777777" w:rsidR="009F6E4F" w:rsidRPr="009F6E4F" w:rsidRDefault="009F6E4F" w:rsidP="009F6E4F">
      <w:pPr>
        <w:tabs>
          <w:tab w:val="left" w:pos="1251"/>
          <w:tab w:val="right" w:pos="15398"/>
        </w:tabs>
        <w:jc w:val="both"/>
        <w:rPr>
          <w:rFonts w:ascii="Arial" w:hAnsi="Arial" w:cs="Arial"/>
          <w:b/>
          <w:bCs/>
          <w14:shadow w14:blurRad="50800" w14:dist="38100" w14:dir="2700000" w14:sx="100000" w14:sy="100000" w14:kx="0" w14:ky="0" w14:algn="tl">
            <w14:srgbClr w14:val="000000">
              <w14:alpha w14:val="60000"/>
            </w14:srgbClr>
          </w14:shadow>
        </w:rPr>
      </w:pPr>
      <w:r w:rsidRPr="009F6E4F">
        <w:rPr>
          <w:rFonts w:ascii="Arial" w:hAnsi="Arial" w:cs="Arial"/>
          <w:b/>
          <w:bCs/>
          <w14:shadow w14:blurRad="50800" w14:dist="38100" w14:dir="2700000" w14:sx="100000" w14:sy="100000" w14:kx="0" w14:ky="0" w14:algn="tl">
            <w14:srgbClr w14:val="000000">
              <w14:alpha w14:val="60000"/>
            </w14:srgbClr>
          </w14:shadow>
        </w:rPr>
        <w:t>What Is Self-Harm?</w:t>
      </w:r>
    </w:p>
    <w:p w14:paraId="362ABDCD" w14:textId="77777777" w:rsidR="009F6E4F" w:rsidRPr="009F6E4F" w:rsidRDefault="009F6E4F" w:rsidP="009F6E4F">
      <w:pPr>
        <w:tabs>
          <w:tab w:val="left" w:pos="1251"/>
          <w:tab w:val="right" w:pos="15398"/>
        </w:tabs>
        <w:jc w:val="both"/>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Self-harm is any deliberate behaviour that inflicts physical harm on Someone’s own body and is aimed at relieving emotional distress. Self- Harm can include:</w:t>
      </w:r>
    </w:p>
    <w:p w14:paraId="20C03326" w14:textId="77777777" w:rsidR="009F6E4F" w:rsidRPr="009F6E4F" w:rsidRDefault="009F6E4F" w:rsidP="009F6E4F">
      <w:pPr>
        <w:pStyle w:val="ListParagraph"/>
        <w:numPr>
          <w:ilvl w:val="0"/>
          <w:numId w:val="3"/>
        </w:numPr>
        <w:tabs>
          <w:tab w:val="left" w:pos="1251"/>
          <w:tab w:val="right" w:pos="15398"/>
        </w:tabs>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Scratching/Cutting themselves.</w:t>
      </w:r>
    </w:p>
    <w:p w14:paraId="0876EBD6" w14:textId="77777777" w:rsidR="009F6E4F" w:rsidRPr="009F6E4F" w:rsidRDefault="009F6E4F" w:rsidP="009F6E4F">
      <w:pPr>
        <w:pStyle w:val="ListParagraph"/>
        <w:numPr>
          <w:ilvl w:val="0"/>
          <w:numId w:val="3"/>
        </w:numPr>
        <w:tabs>
          <w:tab w:val="left" w:pos="1251"/>
          <w:tab w:val="right" w:pos="15398"/>
        </w:tabs>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Banging and bruising themselves.</w:t>
      </w:r>
    </w:p>
    <w:p w14:paraId="5542189A" w14:textId="77777777" w:rsidR="009F6E4F" w:rsidRPr="009F6E4F" w:rsidRDefault="009F6E4F" w:rsidP="009F6E4F">
      <w:pPr>
        <w:pStyle w:val="ListParagraph"/>
        <w:numPr>
          <w:ilvl w:val="0"/>
          <w:numId w:val="3"/>
        </w:numPr>
        <w:tabs>
          <w:tab w:val="left" w:pos="1251"/>
          <w:tab w:val="right" w:pos="15398"/>
        </w:tabs>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Punching themselves.</w:t>
      </w:r>
    </w:p>
    <w:p w14:paraId="63B6BE0F" w14:textId="77777777" w:rsidR="009F6E4F" w:rsidRPr="009F6E4F" w:rsidRDefault="009F6E4F" w:rsidP="009F6E4F">
      <w:pPr>
        <w:pStyle w:val="ListParagraph"/>
        <w:numPr>
          <w:ilvl w:val="0"/>
          <w:numId w:val="3"/>
        </w:numPr>
        <w:tabs>
          <w:tab w:val="left" w:pos="1251"/>
          <w:tab w:val="right" w:pos="15398"/>
        </w:tabs>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Biting themselves</w:t>
      </w:r>
    </w:p>
    <w:p w14:paraId="74A637C9" w14:textId="77777777" w:rsidR="009F6E4F" w:rsidRPr="009F6E4F" w:rsidRDefault="009F6E4F" w:rsidP="009F6E4F">
      <w:pPr>
        <w:pStyle w:val="ListParagraph"/>
        <w:numPr>
          <w:ilvl w:val="0"/>
          <w:numId w:val="3"/>
        </w:numPr>
        <w:tabs>
          <w:tab w:val="left" w:pos="1251"/>
          <w:tab w:val="right" w:pos="15398"/>
        </w:tabs>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Sticking things into their body.</w:t>
      </w:r>
    </w:p>
    <w:p w14:paraId="27B72144" w14:textId="77777777" w:rsidR="009F6E4F" w:rsidRPr="009F6E4F" w:rsidRDefault="009F6E4F" w:rsidP="009F6E4F">
      <w:pPr>
        <w:pStyle w:val="ListParagraph"/>
        <w:numPr>
          <w:ilvl w:val="0"/>
          <w:numId w:val="3"/>
        </w:numPr>
        <w:tabs>
          <w:tab w:val="left" w:pos="1251"/>
          <w:tab w:val="right" w:pos="15398"/>
        </w:tabs>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Burning/scalding their body.</w:t>
      </w:r>
    </w:p>
    <w:p w14:paraId="3784024C" w14:textId="77777777" w:rsidR="009F6E4F" w:rsidRPr="009F6E4F" w:rsidRDefault="009F6E4F" w:rsidP="009F6E4F">
      <w:pPr>
        <w:pStyle w:val="ListParagraph"/>
        <w:numPr>
          <w:ilvl w:val="0"/>
          <w:numId w:val="3"/>
        </w:numPr>
        <w:tabs>
          <w:tab w:val="left" w:pos="1251"/>
          <w:tab w:val="right" w:pos="15398"/>
        </w:tabs>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Scrubbing/scouring their body.</w:t>
      </w:r>
    </w:p>
    <w:p w14:paraId="5E58FA38" w14:textId="77777777" w:rsidR="009F6E4F" w:rsidRPr="009F6E4F" w:rsidRDefault="009F6E4F" w:rsidP="009F6E4F">
      <w:pPr>
        <w:pStyle w:val="ListParagraph"/>
        <w:numPr>
          <w:ilvl w:val="0"/>
          <w:numId w:val="3"/>
        </w:numPr>
        <w:tabs>
          <w:tab w:val="left" w:pos="1251"/>
          <w:tab w:val="right" w:pos="15398"/>
        </w:tabs>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Pulling their hair or eye lashes out.</w:t>
      </w:r>
    </w:p>
    <w:p w14:paraId="168423AB" w14:textId="77777777" w:rsidR="009F6E4F" w:rsidRPr="009F6E4F" w:rsidRDefault="009F6E4F" w:rsidP="009F6E4F">
      <w:pPr>
        <w:pStyle w:val="ListParagraph"/>
        <w:numPr>
          <w:ilvl w:val="0"/>
          <w:numId w:val="3"/>
        </w:numPr>
        <w:tabs>
          <w:tab w:val="left" w:pos="1251"/>
          <w:tab w:val="right" w:pos="15398"/>
        </w:tabs>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Swallowing inappropriate objects or liquids</w:t>
      </w:r>
    </w:p>
    <w:p w14:paraId="66590B1F" w14:textId="77777777" w:rsidR="009F6E4F" w:rsidRPr="009F6E4F" w:rsidRDefault="009F6E4F" w:rsidP="009F6E4F">
      <w:pPr>
        <w:pStyle w:val="ListParagraph"/>
        <w:numPr>
          <w:ilvl w:val="0"/>
          <w:numId w:val="3"/>
        </w:numPr>
        <w:tabs>
          <w:tab w:val="left" w:pos="1251"/>
          <w:tab w:val="right" w:pos="15398"/>
        </w:tabs>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Taking too many tablets</w:t>
      </w:r>
    </w:p>
    <w:p w14:paraId="010C805A" w14:textId="77777777" w:rsidR="009F6E4F" w:rsidRPr="009F6E4F" w:rsidRDefault="009F6E4F" w:rsidP="009F6E4F">
      <w:pPr>
        <w:pStyle w:val="ListParagraph"/>
        <w:numPr>
          <w:ilvl w:val="0"/>
          <w:numId w:val="3"/>
        </w:numPr>
        <w:tabs>
          <w:tab w:val="left" w:pos="1251"/>
          <w:tab w:val="right" w:pos="15398"/>
        </w:tabs>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Substance abuse</w:t>
      </w:r>
    </w:p>
    <w:p w14:paraId="57A4B93C" w14:textId="66B8E22D" w:rsidR="009F6E4F" w:rsidRDefault="009F6E4F" w:rsidP="009F6E4F">
      <w:pPr>
        <w:pStyle w:val="ListParagraph"/>
        <w:tabs>
          <w:tab w:val="left" w:pos="1251"/>
          <w:tab w:val="right" w:pos="15398"/>
        </w:tabs>
        <w:ind w:left="780"/>
        <w:rPr>
          <w:rFonts w:ascii="Arial" w:hAnsi="Arial" w:cs="Arial"/>
          <w14:shadow w14:blurRad="50800" w14:dist="38100" w14:dir="2700000" w14:sx="100000" w14:sy="100000" w14:kx="0" w14:ky="0" w14:algn="tl">
            <w14:srgbClr w14:val="000000">
              <w14:alpha w14:val="60000"/>
            </w14:srgbClr>
          </w14:shadow>
        </w:rPr>
      </w:pPr>
    </w:p>
    <w:p w14:paraId="5DC9BD20" w14:textId="1F695A3B" w:rsidR="009F6E4F" w:rsidRDefault="009F6E4F" w:rsidP="009F6E4F">
      <w:pPr>
        <w:pStyle w:val="ListParagraph"/>
        <w:tabs>
          <w:tab w:val="left" w:pos="1251"/>
          <w:tab w:val="right" w:pos="15398"/>
        </w:tabs>
        <w:ind w:left="780"/>
        <w:rPr>
          <w:rFonts w:ascii="Arial" w:hAnsi="Arial" w:cs="Arial"/>
          <w14:shadow w14:blurRad="50800" w14:dist="38100" w14:dir="2700000" w14:sx="100000" w14:sy="100000" w14:kx="0" w14:ky="0" w14:algn="tl">
            <w14:srgbClr w14:val="000000">
              <w14:alpha w14:val="60000"/>
            </w14:srgbClr>
          </w14:shadow>
        </w:rPr>
      </w:pPr>
    </w:p>
    <w:p w14:paraId="27B7489A" w14:textId="3D68F424" w:rsidR="009F6E4F" w:rsidRDefault="009F6E4F" w:rsidP="009F6E4F">
      <w:pPr>
        <w:pStyle w:val="ListParagraph"/>
        <w:tabs>
          <w:tab w:val="left" w:pos="1251"/>
          <w:tab w:val="right" w:pos="15398"/>
        </w:tabs>
        <w:ind w:left="780"/>
        <w:rPr>
          <w:rFonts w:ascii="Arial" w:hAnsi="Arial" w:cs="Arial"/>
          <w14:shadow w14:blurRad="50800" w14:dist="38100" w14:dir="2700000" w14:sx="100000" w14:sy="100000" w14:kx="0" w14:ky="0" w14:algn="tl">
            <w14:srgbClr w14:val="000000">
              <w14:alpha w14:val="60000"/>
            </w14:srgbClr>
          </w14:shadow>
        </w:rPr>
      </w:pPr>
    </w:p>
    <w:p w14:paraId="7E6AEBC1" w14:textId="66E353C8" w:rsidR="009F6E4F" w:rsidRDefault="009F6E4F" w:rsidP="009F6E4F">
      <w:pPr>
        <w:pStyle w:val="ListParagraph"/>
        <w:tabs>
          <w:tab w:val="left" w:pos="1251"/>
          <w:tab w:val="right" w:pos="15398"/>
        </w:tabs>
        <w:ind w:left="780"/>
        <w:rPr>
          <w:rFonts w:ascii="Arial" w:hAnsi="Arial" w:cs="Arial"/>
          <w14:shadow w14:blurRad="50800" w14:dist="38100" w14:dir="2700000" w14:sx="100000" w14:sy="100000" w14:kx="0" w14:ky="0" w14:algn="tl">
            <w14:srgbClr w14:val="000000">
              <w14:alpha w14:val="60000"/>
            </w14:srgbClr>
          </w14:shadow>
        </w:rPr>
      </w:pPr>
    </w:p>
    <w:p w14:paraId="3A12057C" w14:textId="60693A1D" w:rsidR="009F6E4F" w:rsidRDefault="009F6E4F" w:rsidP="009F6E4F">
      <w:pPr>
        <w:pStyle w:val="ListParagraph"/>
        <w:tabs>
          <w:tab w:val="left" w:pos="1251"/>
          <w:tab w:val="right" w:pos="15398"/>
        </w:tabs>
        <w:ind w:left="780"/>
        <w:rPr>
          <w:rFonts w:ascii="Arial" w:hAnsi="Arial" w:cs="Arial"/>
          <w14:shadow w14:blurRad="50800" w14:dist="38100" w14:dir="2700000" w14:sx="100000" w14:sy="100000" w14:kx="0" w14:ky="0" w14:algn="tl">
            <w14:srgbClr w14:val="000000">
              <w14:alpha w14:val="60000"/>
            </w14:srgbClr>
          </w14:shadow>
        </w:rPr>
      </w:pPr>
    </w:p>
    <w:p w14:paraId="3FE76318" w14:textId="77777777" w:rsidR="009F6E4F" w:rsidRPr="009F6E4F" w:rsidRDefault="009F6E4F" w:rsidP="009F6E4F">
      <w:pPr>
        <w:pStyle w:val="ListParagraph"/>
        <w:tabs>
          <w:tab w:val="left" w:pos="1251"/>
          <w:tab w:val="right" w:pos="15398"/>
        </w:tabs>
        <w:ind w:left="780"/>
        <w:rPr>
          <w:rFonts w:ascii="Arial" w:hAnsi="Arial" w:cs="Arial"/>
          <w14:shadow w14:blurRad="50800" w14:dist="38100" w14:dir="2700000" w14:sx="100000" w14:sy="100000" w14:kx="0" w14:ky="0" w14:algn="tl">
            <w14:srgbClr w14:val="000000">
              <w14:alpha w14:val="60000"/>
            </w14:srgbClr>
          </w14:shadow>
        </w:rPr>
      </w:pPr>
    </w:p>
    <w:p w14:paraId="65632A02" w14:textId="77777777" w:rsidR="009F6E4F" w:rsidRPr="009F6E4F" w:rsidRDefault="009F6E4F" w:rsidP="009F6E4F">
      <w:pPr>
        <w:tabs>
          <w:tab w:val="left" w:pos="1251"/>
          <w:tab w:val="right" w:pos="15398"/>
        </w:tabs>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lastRenderedPageBreak/>
        <w:t>Less obvious self-harm behaviours also include:</w:t>
      </w:r>
    </w:p>
    <w:p w14:paraId="284F73A8" w14:textId="77777777" w:rsidR="009F6E4F" w:rsidRPr="009F6E4F" w:rsidRDefault="009F6E4F" w:rsidP="009F6E4F">
      <w:pPr>
        <w:pStyle w:val="ListParagraph"/>
        <w:numPr>
          <w:ilvl w:val="0"/>
          <w:numId w:val="4"/>
        </w:numPr>
        <w:tabs>
          <w:tab w:val="left" w:pos="1251"/>
          <w:tab w:val="right" w:pos="15398"/>
        </w:tabs>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Controlled eating patterns-anorexia, bulimia, over-eating.</w:t>
      </w:r>
    </w:p>
    <w:p w14:paraId="0B14C136" w14:textId="77777777" w:rsidR="009F6E4F" w:rsidRPr="009F6E4F" w:rsidRDefault="009F6E4F" w:rsidP="009F6E4F">
      <w:pPr>
        <w:pStyle w:val="ListParagraph"/>
        <w:numPr>
          <w:ilvl w:val="0"/>
          <w:numId w:val="4"/>
        </w:numPr>
        <w:tabs>
          <w:tab w:val="left" w:pos="1251"/>
          <w:tab w:val="right" w:pos="15398"/>
        </w:tabs>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Indulging in continuous risky behaviour including sexual and the use of drugs or alcohol.</w:t>
      </w:r>
    </w:p>
    <w:p w14:paraId="3644EB8A" w14:textId="77777777" w:rsidR="009F6E4F" w:rsidRPr="009F6E4F" w:rsidRDefault="009F6E4F" w:rsidP="009F6E4F">
      <w:pPr>
        <w:pStyle w:val="ListParagraph"/>
        <w:numPr>
          <w:ilvl w:val="0"/>
          <w:numId w:val="4"/>
        </w:numPr>
        <w:tabs>
          <w:tab w:val="left" w:pos="1251"/>
          <w:tab w:val="right" w:pos="15398"/>
        </w:tabs>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Frequently getting into fights.</w:t>
      </w:r>
    </w:p>
    <w:p w14:paraId="0D0CEC72" w14:textId="77777777" w:rsidR="009F6E4F" w:rsidRPr="009F6E4F" w:rsidRDefault="009F6E4F" w:rsidP="009F6E4F">
      <w:pPr>
        <w:tabs>
          <w:tab w:val="left" w:pos="1251"/>
          <w:tab w:val="right" w:pos="15398"/>
        </w:tabs>
        <w:rPr>
          <w:rFonts w:ascii="Arial" w:hAnsi="Arial" w:cs="Arial"/>
          <w14:shadow w14:blurRad="50800" w14:dist="38100" w14:dir="2700000" w14:sx="100000" w14:sy="100000" w14:kx="0" w14:ky="0" w14:algn="tl">
            <w14:srgbClr w14:val="000000">
              <w14:alpha w14:val="60000"/>
            </w14:srgbClr>
          </w14:shadow>
        </w:rPr>
      </w:pPr>
    </w:p>
    <w:p w14:paraId="43D786B0" w14:textId="77777777" w:rsidR="009F6E4F" w:rsidRPr="009F6E4F" w:rsidRDefault="009F6E4F" w:rsidP="009F6E4F">
      <w:pPr>
        <w:tabs>
          <w:tab w:val="left" w:pos="1251"/>
          <w:tab w:val="right" w:pos="15398"/>
        </w:tabs>
        <w:rPr>
          <w:rFonts w:ascii="Arial" w:hAnsi="Arial" w:cs="Arial"/>
          <w:b/>
          <w:bCs/>
          <w14:shadow w14:blurRad="50800" w14:dist="38100" w14:dir="2700000" w14:sx="100000" w14:sy="100000" w14:kx="0" w14:ky="0" w14:algn="tl">
            <w14:srgbClr w14:val="000000">
              <w14:alpha w14:val="60000"/>
            </w14:srgbClr>
          </w14:shadow>
        </w:rPr>
      </w:pPr>
      <w:r w:rsidRPr="009F6E4F">
        <w:rPr>
          <w:rFonts w:ascii="Arial" w:hAnsi="Arial" w:cs="Arial"/>
          <w:b/>
          <w:bCs/>
          <w14:shadow w14:blurRad="50800" w14:dist="38100" w14:dir="2700000" w14:sx="100000" w14:sy="100000" w14:kx="0" w14:ky="0" w14:algn="tl">
            <w14:srgbClr w14:val="000000">
              <w14:alpha w14:val="60000"/>
            </w14:srgbClr>
          </w14:shadow>
        </w:rPr>
        <w:t>Warning Signs</w:t>
      </w:r>
    </w:p>
    <w:p w14:paraId="3E56ED66" w14:textId="3A45C57F" w:rsidR="009F6E4F" w:rsidRPr="009F6E4F" w:rsidRDefault="009F6E4F" w:rsidP="009F6E4F">
      <w:pPr>
        <w:tabs>
          <w:tab w:val="left" w:pos="1251"/>
          <w:tab w:val="right" w:pos="15398"/>
        </w:tabs>
        <w:jc w:val="both"/>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 xml:space="preserve">Self-harm may present as visible or invisible signs. The latter can include ingested materials or cuts and bruises under the clothing. Staff, parents, and students may become aware of the warning signs that might indicate that a student is experiencing difficulties that may lead to self-harm or suicide. These warning signs should always be taken seriously and anyone observing these should seek advice from the school’s mental health lead </w:t>
      </w:r>
      <w:r>
        <w:rPr>
          <w:rFonts w:ascii="Arial" w:hAnsi="Arial" w:cs="Arial"/>
          <w14:shadow w14:blurRad="50800" w14:dist="38100" w14:dir="2700000" w14:sx="100000" w14:sy="100000" w14:kx="0" w14:ky="0" w14:algn="tl">
            <w14:srgbClr w14:val="000000">
              <w14:alpha w14:val="60000"/>
            </w14:srgbClr>
          </w14:shadow>
        </w:rPr>
        <w:t>(Ms R Williams)</w:t>
      </w:r>
      <w:r w:rsidRPr="009F6E4F">
        <w:rPr>
          <w:rFonts w:ascii="Arial" w:hAnsi="Arial" w:cs="Arial"/>
          <w14:shadow w14:blurRad="50800" w14:dist="38100" w14:dir="2700000" w14:sx="100000" w14:sy="100000" w14:kx="0" w14:ky="0" w14:algn="tl">
            <w14:srgbClr w14:val="000000">
              <w14:alpha w14:val="60000"/>
            </w14:srgbClr>
          </w14:shadow>
        </w:rPr>
        <w:t xml:space="preserve"> or if not available the </w:t>
      </w:r>
      <w:r>
        <w:rPr>
          <w:rFonts w:ascii="Arial" w:hAnsi="Arial" w:cs="Arial"/>
          <w14:shadow w14:blurRad="50800" w14:dist="38100" w14:dir="2700000" w14:sx="100000" w14:sy="100000" w14:kx="0" w14:ky="0" w14:algn="tl">
            <w14:srgbClr w14:val="000000">
              <w14:alpha w14:val="60000"/>
            </w14:srgbClr>
          </w14:shadow>
        </w:rPr>
        <w:t>D</w:t>
      </w:r>
      <w:r w:rsidRPr="009F6E4F">
        <w:rPr>
          <w:rFonts w:ascii="Arial" w:hAnsi="Arial" w:cs="Arial"/>
          <w14:shadow w14:blurRad="50800" w14:dist="38100" w14:dir="2700000" w14:sx="100000" w14:sy="100000" w14:kx="0" w14:ky="0" w14:algn="tl">
            <w14:srgbClr w14:val="000000">
              <w14:alpha w14:val="60000"/>
            </w14:srgbClr>
          </w14:shadow>
        </w:rPr>
        <w:t xml:space="preserve">esignated </w:t>
      </w:r>
      <w:r>
        <w:rPr>
          <w:rFonts w:ascii="Arial" w:hAnsi="Arial" w:cs="Arial"/>
          <w14:shadow w14:blurRad="50800" w14:dist="38100" w14:dir="2700000" w14:sx="100000" w14:sy="100000" w14:kx="0" w14:ky="0" w14:algn="tl">
            <w14:srgbClr w14:val="000000">
              <w14:alpha w14:val="60000"/>
            </w14:srgbClr>
          </w14:shadow>
        </w:rPr>
        <w:t>S</w:t>
      </w:r>
      <w:r w:rsidRPr="009F6E4F">
        <w:rPr>
          <w:rFonts w:ascii="Arial" w:hAnsi="Arial" w:cs="Arial"/>
          <w14:shadow w14:blurRad="50800" w14:dist="38100" w14:dir="2700000" w14:sx="100000" w14:sy="100000" w14:kx="0" w14:ky="0" w14:algn="tl">
            <w14:srgbClr w14:val="000000">
              <w14:alpha w14:val="60000"/>
            </w14:srgbClr>
          </w14:shadow>
        </w:rPr>
        <w:t xml:space="preserve">afeguarding </w:t>
      </w:r>
      <w:r>
        <w:rPr>
          <w:rFonts w:ascii="Arial" w:hAnsi="Arial" w:cs="Arial"/>
          <w14:shadow w14:blurRad="50800" w14:dist="38100" w14:dir="2700000" w14:sx="100000" w14:sy="100000" w14:kx="0" w14:ky="0" w14:algn="tl">
            <w14:srgbClr w14:val="000000">
              <w14:alpha w14:val="60000"/>
            </w14:srgbClr>
          </w14:shadow>
        </w:rPr>
        <w:t>Lead (Mr. Vipond)</w:t>
      </w:r>
    </w:p>
    <w:p w14:paraId="27DE2544" w14:textId="77777777" w:rsidR="009F6E4F" w:rsidRPr="009F6E4F" w:rsidRDefault="009F6E4F" w:rsidP="009F6E4F">
      <w:pPr>
        <w:tabs>
          <w:tab w:val="left" w:pos="1251"/>
          <w:tab w:val="right" w:pos="15398"/>
        </w:tabs>
        <w:rPr>
          <w:rFonts w:ascii="Arial" w:hAnsi="Arial" w:cs="Arial"/>
          <w14:shadow w14:blurRad="50800" w14:dist="38100" w14:dir="2700000" w14:sx="100000" w14:sy="100000" w14:kx="0" w14:ky="0" w14:algn="tl">
            <w14:srgbClr w14:val="000000">
              <w14:alpha w14:val="60000"/>
            </w14:srgbClr>
          </w14:shadow>
        </w:rPr>
      </w:pPr>
    </w:p>
    <w:p w14:paraId="104878EC" w14:textId="77777777" w:rsidR="009F6E4F" w:rsidRPr="009F6E4F" w:rsidRDefault="009F6E4F" w:rsidP="009F6E4F">
      <w:pPr>
        <w:tabs>
          <w:tab w:val="left" w:pos="1251"/>
          <w:tab w:val="right" w:pos="15398"/>
        </w:tabs>
        <w:jc w:val="both"/>
        <w:rPr>
          <w:rFonts w:ascii="Arial" w:hAnsi="Arial" w:cs="Arial"/>
          <w:b/>
          <w:bCs/>
          <w14:shadow w14:blurRad="50800" w14:dist="38100" w14:dir="2700000" w14:sx="100000" w14:sy="100000" w14:kx="0" w14:ky="0" w14:algn="tl">
            <w14:srgbClr w14:val="000000">
              <w14:alpha w14:val="60000"/>
            </w14:srgbClr>
          </w14:shadow>
        </w:rPr>
      </w:pPr>
      <w:r w:rsidRPr="009F6E4F">
        <w:rPr>
          <w:rFonts w:ascii="Arial" w:hAnsi="Arial" w:cs="Arial"/>
          <w:b/>
          <w:bCs/>
          <w14:shadow w14:blurRad="50800" w14:dist="38100" w14:dir="2700000" w14:sx="100000" w14:sy="100000" w14:kx="0" w14:ky="0" w14:algn="tl">
            <w14:srgbClr w14:val="000000">
              <w14:alpha w14:val="60000"/>
            </w14:srgbClr>
          </w14:shadow>
        </w:rPr>
        <w:t>Warning signs may include:</w:t>
      </w:r>
    </w:p>
    <w:p w14:paraId="4753B9B2" w14:textId="4D56BE80" w:rsidR="009F6E4F" w:rsidRPr="009F6E4F" w:rsidRDefault="009F6E4F" w:rsidP="009F6E4F">
      <w:pPr>
        <w:pStyle w:val="ListParagraph"/>
        <w:numPr>
          <w:ilvl w:val="0"/>
          <w:numId w:val="5"/>
        </w:numPr>
        <w:tabs>
          <w:tab w:val="left" w:pos="1251"/>
          <w:tab w:val="right" w:pos="15398"/>
        </w:tabs>
        <w:jc w:val="both"/>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Visible signs of injury (e.g., scarring).</w:t>
      </w:r>
    </w:p>
    <w:p w14:paraId="7207B1D6" w14:textId="014C9FA9" w:rsidR="009F6E4F" w:rsidRPr="009F6E4F" w:rsidRDefault="009F6E4F" w:rsidP="009F6E4F">
      <w:pPr>
        <w:pStyle w:val="ListParagraph"/>
        <w:numPr>
          <w:ilvl w:val="0"/>
          <w:numId w:val="5"/>
        </w:numPr>
        <w:tabs>
          <w:tab w:val="left" w:pos="1251"/>
          <w:tab w:val="right" w:pos="15398"/>
        </w:tabs>
        <w:jc w:val="both"/>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A change in dress habit that may be intended to disguise injuries (e.</w:t>
      </w:r>
      <w:r>
        <w:rPr>
          <w:rFonts w:ascii="Arial" w:hAnsi="Arial" w:cs="Arial"/>
          <w14:shadow w14:blurRad="50800" w14:dist="38100" w14:dir="2700000" w14:sx="100000" w14:sy="100000" w14:kx="0" w14:ky="0" w14:algn="tl">
            <w14:srgbClr w14:val="000000">
              <w14:alpha w14:val="60000"/>
            </w14:srgbClr>
          </w14:shadow>
        </w:rPr>
        <w:t>g.,</w:t>
      </w:r>
      <w:r w:rsidRPr="009F6E4F">
        <w:rPr>
          <w:rFonts w:ascii="Arial" w:hAnsi="Arial" w:cs="Arial"/>
          <w14:shadow w14:blurRad="50800" w14:dist="38100" w14:dir="2700000" w14:sx="100000" w14:sy="100000" w14:kx="0" w14:ky="0" w14:algn="tl">
            <w14:srgbClr w14:val="000000">
              <w14:alpha w14:val="60000"/>
            </w14:srgbClr>
          </w14:shadow>
        </w:rPr>
        <w:t xml:space="preserve"> an unexpected</w:t>
      </w:r>
      <w:r>
        <w:rPr>
          <w:rFonts w:ascii="Arial" w:hAnsi="Arial" w:cs="Arial"/>
          <w14:shadow w14:blurRad="50800" w14:dist="38100" w14:dir="2700000" w14:sx="100000" w14:sy="100000" w14:kx="0" w14:ky="0" w14:algn="tl">
            <w14:srgbClr w14:val="000000">
              <w14:alpha w14:val="60000"/>
            </w14:srgbClr>
          </w14:shadow>
        </w:rPr>
        <w:t xml:space="preserve"> </w:t>
      </w:r>
      <w:r w:rsidRPr="009F6E4F">
        <w:rPr>
          <w:rFonts w:ascii="Arial" w:hAnsi="Arial" w:cs="Arial"/>
          <w14:shadow w14:blurRad="50800" w14:dist="38100" w14:dir="2700000" w14:sx="100000" w14:sy="100000" w14:kx="0" w14:ky="0" w14:algn="tl">
            <w14:srgbClr w14:val="000000">
              <w14:alpha w14:val="60000"/>
            </w14:srgbClr>
          </w14:shadow>
        </w:rPr>
        <w:t>/ sudden change to wearing long sleeved tops)</w:t>
      </w:r>
    </w:p>
    <w:p w14:paraId="2C3E4638" w14:textId="77777777" w:rsidR="009F6E4F" w:rsidRPr="009F6E4F" w:rsidRDefault="009F6E4F" w:rsidP="009F6E4F">
      <w:pPr>
        <w:pStyle w:val="ListParagraph"/>
        <w:numPr>
          <w:ilvl w:val="0"/>
          <w:numId w:val="5"/>
        </w:numPr>
        <w:tabs>
          <w:tab w:val="left" w:pos="1251"/>
          <w:tab w:val="right" w:pos="15398"/>
        </w:tabs>
        <w:jc w:val="both"/>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Increased isolation from friends or family; becoming socially withdrawn.</w:t>
      </w:r>
    </w:p>
    <w:p w14:paraId="6C18A656" w14:textId="77777777" w:rsidR="009F6E4F" w:rsidRPr="009F6E4F" w:rsidRDefault="009F6E4F" w:rsidP="009F6E4F">
      <w:pPr>
        <w:pStyle w:val="ListParagraph"/>
        <w:numPr>
          <w:ilvl w:val="0"/>
          <w:numId w:val="5"/>
        </w:numPr>
        <w:tabs>
          <w:tab w:val="left" w:pos="1251"/>
          <w:tab w:val="right" w:pos="15398"/>
        </w:tabs>
        <w:jc w:val="both"/>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Changes in activity and mood (becoming more introvert or withdrawn).</w:t>
      </w:r>
    </w:p>
    <w:p w14:paraId="08B222D6" w14:textId="4A34CBC9" w:rsidR="009F6E4F" w:rsidRPr="009F6E4F" w:rsidRDefault="009F6E4F" w:rsidP="009F6E4F">
      <w:pPr>
        <w:pStyle w:val="ListParagraph"/>
        <w:numPr>
          <w:ilvl w:val="0"/>
          <w:numId w:val="5"/>
        </w:numPr>
        <w:tabs>
          <w:tab w:val="left" w:pos="1251"/>
          <w:tab w:val="right" w:pos="15398"/>
        </w:tabs>
        <w:jc w:val="both"/>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Expressing feelings of failure, uselessness, or loss of hope.</w:t>
      </w:r>
    </w:p>
    <w:p w14:paraId="34EF2D4E" w14:textId="77777777" w:rsidR="009F6E4F" w:rsidRPr="009F6E4F" w:rsidRDefault="009F6E4F" w:rsidP="009F6E4F">
      <w:pPr>
        <w:pStyle w:val="ListParagraph"/>
        <w:numPr>
          <w:ilvl w:val="0"/>
          <w:numId w:val="5"/>
        </w:numPr>
        <w:tabs>
          <w:tab w:val="left" w:pos="1251"/>
          <w:tab w:val="right" w:pos="15398"/>
        </w:tabs>
        <w:jc w:val="both"/>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Talking or joking about self-harm or suicide</w:t>
      </w:r>
    </w:p>
    <w:p w14:paraId="56A9E0B4" w14:textId="77777777" w:rsidR="009F6E4F" w:rsidRPr="009F6E4F" w:rsidRDefault="009F6E4F" w:rsidP="009F6E4F">
      <w:pPr>
        <w:pStyle w:val="ListParagraph"/>
        <w:numPr>
          <w:ilvl w:val="0"/>
          <w:numId w:val="5"/>
        </w:numPr>
        <w:tabs>
          <w:tab w:val="left" w:pos="1251"/>
          <w:tab w:val="right" w:pos="15398"/>
        </w:tabs>
        <w:jc w:val="both"/>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Abusing drugs or alcohol</w:t>
      </w:r>
    </w:p>
    <w:p w14:paraId="4E1E2B49" w14:textId="77777777" w:rsidR="009F6E4F" w:rsidRPr="009F6E4F" w:rsidRDefault="009F6E4F" w:rsidP="009F6E4F">
      <w:pPr>
        <w:pStyle w:val="ListParagraph"/>
        <w:numPr>
          <w:ilvl w:val="0"/>
          <w:numId w:val="5"/>
        </w:numPr>
        <w:tabs>
          <w:tab w:val="left" w:pos="1251"/>
          <w:tab w:val="right" w:pos="15398"/>
        </w:tabs>
        <w:jc w:val="both"/>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Changes in eating and sleep habits.</w:t>
      </w:r>
    </w:p>
    <w:p w14:paraId="766F7DD0" w14:textId="77777777" w:rsidR="009F6E4F" w:rsidRPr="009F6E4F" w:rsidRDefault="009F6E4F" w:rsidP="009F6E4F">
      <w:pPr>
        <w:tabs>
          <w:tab w:val="left" w:pos="1251"/>
          <w:tab w:val="right" w:pos="15398"/>
        </w:tabs>
        <w:ind w:left="360"/>
        <w:rPr>
          <w:rFonts w:ascii="Arial" w:hAnsi="Arial" w:cs="Arial"/>
          <w14:shadow w14:blurRad="50800" w14:dist="38100" w14:dir="2700000" w14:sx="100000" w14:sy="100000" w14:kx="0" w14:ky="0" w14:algn="tl">
            <w14:srgbClr w14:val="000000">
              <w14:alpha w14:val="60000"/>
            </w14:srgbClr>
          </w14:shadow>
        </w:rPr>
      </w:pPr>
    </w:p>
    <w:p w14:paraId="2E3A7CCA" w14:textId="77EBFE94" w:rsidR="009F6E4F" w:rsidRPr="009F6E4F" w:rsidRDefault="009F6E4F" w:rsidP="009F6E4F">
      <w:pPr>
        <w:tabs>
          <w:tab w:val="left" w:pos="1251"/>
          <w:tab w:val="right" w:pos="15398"/>
        </w:tabs>
        <w:ind w:left="360"/>
        <w:rPr>
          <w:rFonts w:ascii="Arial" w:hAnsi="Arial" w:cs="Arial"/>
          <w:b/>
          <w:bCs/>
          <w14:shadow w14:blurRad="50800" w14:dist="38100" w14:dir="2700000" w14:sx="100000" w14:sy="100000" w14:kx="0" w14:ky="0" w14:algn="tl">
            <w14:srgbClr w14:val="000000">
              <w14:alpha w14:val="60000"/>
            </w14:srgbClr>
          </w14:shadow>
        </w:rPr>
      </w:pPr>
      <w:r w:rsidRPr="009F6E4F">
        <w:rPr>
          <w:rFonts w:ascii="Arial" w:hAnsi="Arial" w:cs="Arial"/>
          <w:b/>
          <w:bCs/>
          <w14:shadow w14:blurRad="50800" w14:dist="38100" w14:dir="2700000" w14:sx="100000" w14:sy="100000" w14:kx="0" w14:ky="0" w14:algn="tl">
            <w14:srgbClr w14:val="000000">
              <w14:alpha w14:val="60000"/>
            </w14:srgbClr>
          </w14:shadow>
        </w:rPr>
        <w:t>Emotional/Psychological Risk Factors Associated with Self-Harm Can Be:</w:t>
      </w:r>
    </w:p>
    <w:p w14:paraId="14D21E56" w14:textId="77777777" w:rsidR="009F6E4F" w:rsidRPr="009F6E4F" w:rsidRDefault="009F6E4F" w:rsidP="009F6E4F">
      <w:pPr>
        <w:pStyle w:val="ListParagraph"/>
        <w:numPr>
          <w:ilvl w:val="0"/>
          <w:numId w:val="6"/>
        </w:numPr>
        <w:tabs>
          <w:tab w:val="left" w:pos="1251"/>
          <w:tab w:val="right" w:pos="15398"/>
        </w:tabs>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Recent trauma or death of a friend/relative or a parental divorce.</w:t>
      </w:r>
    </w:p>
    <w:p w14:paraId="5BE2919F" w14:textId="77777777" w:rsidR="009F6E4F" w:rsidRPr="009F6E4F" w:rsidRDefault="009F6E4F" w:rsidP="009F6E4F">
      <w:pPr>
        <w:pStyle w:val="ListParagraph"/>
        <w:numPr>
          <w:ilvl w:val="0"/>
          <w:numId w:val="6"/>
        </w:numPr>
        <w:tabs>
          <w:tab w:val="left" w:pos="1251"/>
          <w:tab w:val="right" w:pos="15398"/>
        </w:tabs>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Negative thought patterns and low self-esteem.</w:t>
      </w:r>
    </w:p>
    <w:p w14:paraId="1DF96C70" w14:textId="1CA16556" w:rsidR="009F6E4F" w:rsidRPr="009F6E4F" w:rsidRDefault="009F6E4F" w:rsidP="009F6E4F">
      <w:pPr>
        <w:pStyle w:val="ListParagraph"/>
        <w:numPr>
          <w:ilvl w:val="0"/>
          <w:numId w:val="6"/>
        </w:numPr>
        <w:tabs>
          <w:tab w:val="left" w:pos="1251"/>
          <w:tab w:val="right" w:pos="15398"/>
        </w:tabs>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Bullying</w:t>
      </w:r>
      <w:r w:rsidR="009F744D">
        <w:rPr>
          <w:rFonts w:ascii="Arial" w:hAnsi="Arial" w:cs="Arial"/>
          <w14:shadow w14:blurRad="50800" w14:dist="38100" w14:dir="2700000" w14:sx="100000" w14:sy="100000" w14:kx="0" w14:ky="0" w14:algn="tl">
            <w14:srgbClr w14:val="000000">
              <w14:alpha w14:val="60000"/>
            </w14:srgbClr>
          </w14:shadow>
        </w:rPr>
        <w:t xml:space="preserve"> </w:t>
      </w:r>
      <w:r w:rsidRPr="009F6E4F">
        <w:rPr>
          <w:rFonts w:ascii="Arial" w:hAnsi="Arial" w:cs="Arial"/>
          <w14:shadow w14:blurRad="50800" w14:dist="38100" w14:dir="2700000" w14:sx="100000" w14:sy="100000" w14:kx="0" w14:ky="0" w14:algn="tl">
            <w14:srgbClr w14:val="000000">
              <w14:alpha w14:val="60000"/>
            </w14:srgbClr>
          </w14:shadow>
        </w:rPr>
        <w:t xml:space="preserve">- within school, </w:t>
      </w:r>
      <w:r w:rsidR="00267559" w:rsidRPr="009F6E4F">
        <w:rPr>
          <w:rFonts w:ascii="Arial" w:hAnsi="Arial" w:cs="Arial"/>
          <w14:shadow w14:blurRad="50800" w14:dist="38100" w14:dir="2700000" w14:sx="100000" w14:sy="100000" w14:kx="0" w14:ky="0" w14:algn="tl">
            <w14:srgbClr w14:val="000000">
              <w14:alpha w14:val="60000"/>
            </w14:srgbClr>
          </w14:shadow>
        </w:rPr>
        <w:t>home,</w:t>
      </w:r>
      <w:r w:rsidRPr="009F6E4F">
        <w:rPr>
          <w:rFonts w:ascii="Arial" w:hAnsi="Arial" w:cs="Arial"/>
          <w14:shadow w14:blurRad="50800" w14:dist="38100" w14:dir="2700000" w14:sx="100000" w14:sy="100000" w14:kx="0" w14:ky="0" w14:algn="tl">
            <w14:srgbClr w14:val="000000">
              <w14:alpha w14:val="60000"/>
            </w14:srgbClr>
          </w14:shadow>
        </w:rPr>
        <w:t xml:space="preserve"> or the internet.</w:t>
      </w:r>
    </w:p>
    <w:p w14:paraId="04C1B8D7" w14:textId="5AB56676" w:rsidR="009F6E4F" w:rsidRPr="009F6E4F" w:rsidRDefault="009F6E4F" w:rsidP="009F6E4F">
      <w:pPr>
        <w:pStyle w:val="ListParagraph"/>
        <w:numPr>
          <w:ilvl w:val="0"/>
          <w:numId w:val="6"/>
        </w:numPr>
        <w:tabs>
          <w:tab w:val="left" w:pos="1251"/>
          <w:tab w:val="right" w:pos="15398"/>
        </w:tabs>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Abuse-</w:t>
      </w:r>
      <w:r w:rsidR="00267559">
        <w:rPr>
          <w:rFonts w:ascii="Arial" w:hAnsi="Arial" w:cs="Arial"/>
          <w14:shadow w14:blurRad="50800" w14:dist="38100" w14:dir="2700000" w14:sx="100000" w14:sy="100000" w14:kx="0" w14:ky="0" w14:algn="tl">
            <w14:srgbClr w14:val="000000">
              <w14:alpha w14:val="60000"/>
            </w14:srgbClr>
          </w14:shadow>
        </w:rPr>
        <w:t xml:space="preserve"> </w:t>
      </w:r>
      <w:r w:rsidRPr="009F6E4F">
        <w:rPr>
          <w:rFonts w:ascii="Arial" w:hAnsi="Arial" w:cs="Arial"/>
          <w14:shadow w14:blurRad="50800" w14:dist="38100" w14:dir="2700000" w14:sx="100000" w14:sy="100000" w14:kx="0" w14:ky="0" w14:algn="tl">
            <w14:srgbClr w14:val="000000">
              <w14:alpha w14:val="60000"/>
            </w14:srgbClr>
          </w14:shadow>
        </w:rPr>
        <w:t>sexual, physical, emotional or neglect.</w:t>
      </w:r>
    </w:p>
    <w:p w14:paraId="16DCD3C5" w14:textId="77777777" w:rsidR="009F6E4F" w:rsidRPr="009F6E4F" w:rsidRDefault="009F6E4F" w:rsidP="009F6E4F">
      <w:pPr>
        <w:pStyle w:val="ListParagraph"/>
        <w:numPr>
          <w:ilvl w:val="0"/>
          <w:numId w:val="6"/>
        </w:numPr>
        <w:tabs>
          <w:tab w:val="left" w:pos="1251"/>
          <w:tab w:val="right" w:pos="15398"/>
        </w:tabs>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Sudden changes in behaviour and/or academic performance.</w:t>
      </w:r>
    </w:p>
    <w:p w14:paraId="30B4E0DE" w14:textId="77777777" w:rsidR="009F6E4F" w:rsidRPr="009F6E4F" w:rsidRDefault="009F6E4F" w:rsidP="009F6E4F">
      <w:pPr>
        <w:pStyle w:val="ListParagraph"/>
        <w:numPr>
          <w:ilvl w:val="0"/>
          <w:numId w:val="6"/>
        </w:numPr>
        <w:tabs>
          <w:tab w:val="left" w:pos="1251"/>
          <w:tab w:val="right" w:pos="15398"/>
        </w:tabs>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Learning difficulties.</w:t>
      </w:r>
    </w:p>
    <w:p w14:paraId="2623763F" w14:textId="77777777" w:rsidR="009F6E4F" w:rsidRPr="009F6E4F" w:rsidRDefault="009F6E4F" w:rsidP="009F6E4F">
      <w:pPr>
        <w:pStyle w:val="ListParagraph"/>
        <w:numPr>
          <w:ilvl w:val="0"/>
          <w:numId w:val="6"/>
        </w:numPr>
        <w:tabs>
          <w:tab w:val="left" w:pos="1251"/>
          <w:tab w:val="right" w:pos="15398"/>
        </w:tabs>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Relationship difficulties with family and friends.</w:t>
      </w:r>
    </w:p>
    <w:p w14:paraId="397C214F" w14:textId="11836AD5" w:rsidR="009F6E4F" w:rsidRPr="009F6E4F" w:rsidRDefault="009F6E4F" w:rsidP="009F6E4F">
      <w:pPr>
        <w:pStyle w:val="ListParagraph"/>
        <w:numPr>
          <w:ilvl w:val="0"/>
          <w:numId w:val="6"/>
        </w:numPr>
        <w:tabs>
          <w:tab w:val="left" w:pos="1251"/>
          <w:tab w:val="right" w:pos="15398"/>
        </w:tabs>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 xml:space="preserve">Substance abuse (including tobacco, </w:t>
      </w:r>
      <w:r w:rsidR="00267559" w:rsidRPr="009F6E4F">
        <w:rPr>
          <w:rFonts w:ascii="Arial" w:hAnsi="Arial" w:cs="Arial"/>
          <w14:shadow w14:blurRad="50800" w14:dist="38100" w14:dir="2700000" w14:sx="100000" w14:sy="100000" w14:kx="0" w14:ky="0" w14:algn="tl">
            <w14:srgbClr w14:val="000000">
              <w14:alpha w14:val="60000"/>
            </w14:srgbClr>
          </w14:shadow>
        </w:rPr>
        <w:t>alcohol,</w:t>
      </w:r>
      <w:r w:rsidRPr="009F6E4F">
        <w:rPr>
          <w:rFonts w:ascii="Arial" w:hAnsi="Arial" w:cs="Arial"/>
          <w14:shadow w14:blurRad="50800" w14:dist="38100" w14:dir="2700000" w14:sx="100000" w14:sy="100000" w14:kx="0" w14:ky="0" w14:algn="tl">
            <w14:srgbClr w14:val="000000">
              <w14:alpha w14:val="60000"/>
            </w14:srgbClr>
          </w14:shadow>
        </w:rPr>
        <w:t xml:space="preserve"> and drugs)</w:t>
      </w:r>
    </w:p>
    <w:p w14:paraId="6A16A60B" w14:textId="77777777" w:rsidR="009F6E4F" w:rsidRPr="009F6E4F" w:rsidRDefault="009F6E4F" w:rsidP="009F6E4F">
      <w:pPr>
        <w:pStyle w:val="ListParagraph"/>
        <w:numPr>
          <w:ilvl w:val="0"/>
          <w:numId w:val="6"/>
        </w:numPr>
        <w:tabs>
          <w:tab w:val="left" w:pos="1251"/>
          <w:tab w:val="right" w:pos="15398"/>
        </w:tabs>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Issues around sexuality</w:t>
      </w:r>
    </w:p>
    <w:p w14:paraId="01ECE5BE" w14:textId="77777777" w:rsidR="009F6E4F" w:rsidRPr="009F6E4F" w:rsidRDefault="009F6E4F" w:rsidP="009F6E4F">
      <w:pPr>
        <w:pStyle w:val="ListParagraph"/>
        <w:numPr>
          <w:ilvl w:val="0"/>
          <w:numId w:val="6"/>
        </w:numPr>
        <w:tabs>
          <w:tab w:val="left" w:pos="1251"/>
          <w:tab w:val="right" w:pos="15398"/>
        </w:tabs>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Medical condition.</w:t>
      </w:r>
    </w:p>
    <w:p w14:paraId="78365328" w14:textId="77777777" w:rsidR="009F6E4F" w:rsidRPr="009F6E4F" w:rsidRDefault="009F6E4F" w:rsidP="009F6E4F">
      <w:pPr>
        <w:pStyle w:val="ListParagraph"/>
        <w:numPr>
          <w:ilvl w:val="0"/>
          <w:numId w:val="6"/>
        </w:numPr>
        <w:tabs>
          <w:tab w:val="left" w:pos="1251"/>
          <w:tab w:val="right" w:pos="15398"/>
        </w:tabs>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Parent/family long term illness.</w:t>
      </w:r>
    </w:p>
    <w:p w14:paraId="57211B05" w14:textId="77777777" w:rsidR="009F6E4F" w:rsidRPr="009F6E4F" w:rsidRDefault="009F6E4F" w:rsidP="00267559">
      <w:pPr>
        <w:tabs>
          <w:tab w:val="left" w:pos="1251"/>
          <w:tab w:val="right" w:pos="15398"/>
        </w:tabs>
        <w:jc w:val="both"/>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lastRenderedPageBreak/>
        <w:t xml:space="preserve"> Information must be available within school to help the students experiencing distress find an appropriate person to talk to.</w:t>
      </w:r>
    </w:p>
    <w:p w14:paraId="2C16788B" w14:textId="2B6615AF" w:rsidR="009F6E4F" w:rsidRPr="009F6E4F" w:rsidRDefault="009F6E4F" w:rsidP="00267559">
      <w:pPr>
        <w:tabs>
          <w:tab w:val="left" w:pos="1251"/>
          <w:tab w:val="right" w:pos="15398"/>
        </w:tabs>
        <w:jc w:val="both"/>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 xml:space="preserve">Within Friarage Community Primary School, the Senior Mental Health </w:t>
      </w:r>
      <w:r w:rsidR="00267559" w:rsidRPr="009F6E4F">
        <w:rPr>
          <w:rFonts w:ascii="Arial" w:hAnsi="Arial" w:cs="Arial"/>
          <w14:shadow w14:blurRad="50800" w14:dist="38100" w14:dir="2700000" w14:sx="100000" w14:sy="100000" w14:kx="0" w14:ky="0" w14:algn="tl">
            <w14:srgbClr w14:val="000000">
              <w14:alpha w14:val="60000"/>
            </w14:srgbClr>
          </w14:shadow>
        </w:rPr>
        <w:t>Lead,</w:t>
      </w:r>
      <w:r w:rsidRPr="009F6E4F">
        <w:rPr>
          <w:rFonts w:ascii="Arial" w:hAnsi="Arial" w:cs="Arial"/>
          <w14:shadow w14:blurRad="50800" w14:dist="38100" w14:dir="2700000" w14:sx="100000" w14:sy="100000" w14:kx="0" w14:ky="0" w14:algn="tl">
            <w14:srgbClr w14:val="000000">
              <w14:alpha w14:val="60000"/>
            </w14:srgbClr>
          </w14:shadow>
        </w:rPr>
        <w:t xml:space="preserve"> and the Designated Safeguarding </w:t>
      </w:r>
      <w:r w:rsidR="00267559">
        <w:rPr>
          <w:rFonts w:ascii="Arial" w:hAnsi="Arial" w:cs="Arial"/>
          <w14:shadow w14:blurRad="50800" w14:dist="38100" w14:dir="2700000" w14:sx="100000" w14:sy="100000" w14:kx="0" w14:ky="0" w14:algn="tl">
            <w14:srgbClr w14:val="000000">
              <w14:alpha w14:val="60000"/>
            </w14:srgbClr>
          </w14:shadow>
        </w:rPr>
        <w:t>Lead</w:t>
      </w:r>
      <w:r w:rsidRPr="009F6E4F">
        <w:rPr>
          <w:rFonts w:ascii="Arial" w:hAnsi="Arial" w:cs="Arial"/>
          <w14:shadow w14:blurRad="50800" w14:dist="38100" w14:dir="2700000" w14:sx="100000" w14:sy="100000" w14:kx="0" w14:ky="0" w14:algn="tl">
            <w14:srgbClr w14:val="000000">
              <w14:alpha w14:val="60000"/>
            </w14:srgbClr>
          </w14:shadow>
        </w:rPr>
        <w:t xml:space="preserve">, working in </w:t>
      </w:r>
      <w:r w:rsidR="00267559" w:rsidRPr="009F6E4F">
        <w:rPr>
          <w:rFonts w:ascii="Arial" w:hAnsi="Arial" w:cs="Arial"/>
          <w14:shadow w14:blurRad="50800" w14:dist="38100" w14:dir="2700000" w14:sx="100000" w14:sy="100000" w14:kx="0" w14:ky="0" w14:algn="tl">
            <w14:srgbClr w14:val="000000">
              <w14:alpha w14:val="60000"/>
            </w14:srgbClr>
          </w14:shadow>
        </w:rPr>
        <w:t>co</w:t>
      </w:r>
      <w:r w:rsidR="00267559">
        <w:rPr>
          <w:rFonts w:ascii="Arial" w:hAnsi="Arial" w:cs="Arial"/>
          <w14:shadow w14:blurRad="50800" w14:dist="38100" w14:dir="2700000" w14:sx="100000" w14:sy="100000" w14:kx="0" w14:ky="0" w14:algn="tl">
            <w14:srgbClr w14:val="000000">
              <w14:alpha w14:val="60000"/>
            </w14:srgbClr>
          </w14:shadow>
        </w:rPr>
        <w:t>llaboration</w:t>
      </w:r>
      <w:r w:rsidRPr="009F6E4F">
        <w:rPr>
          <w:rFonts w:ascii="Arial" w:hAnsi="Arial" w:cs="Arial"/>
          <w14:shadow w14:blurRad="50800" w14:dist="38100" w14:dir="2700000" w14:sx="100000" w14:sy="100000" w14:kx="0" w14:ky="0" w14:algn="tl">
            <w14:srgbClr w14:val="000000">
              <w14:alpha w14:val="60000"/>
            </w14:srgbClr>
          </w14:shadow>
        </w:rPr>
        <w:t xml:space="preserve">, are responsible for self-harm matters. Anyone concerned about a student must liaise with either of these members of staff, who will follow up with sensitivity, discretion and in line with the </w:t>
      </w:r>
      <w:r w:rsidR="00267559">
        <w:rPr>
          <w:rFonts w:ascii="Arial" w:hAnsi="Arial" w:cs="Arial"/>
          <w14:shadow w14:blurRad="50800" w14:dist="38100" w14:dir="2700000" w14:sx="100000" w14:sy="100000" w14:kx="0" w14:ky="0" w14:algn="tl">
            <w14:srgbClr w14:val="000000">
              <w14:alpha w14:val="60000"/>
            </w14:srgbClr>
          </w14:shadow>
        </w:rPr>
        <w:t xml:space="preserve">Child Protection </w:t>
      </w:r>
      <w:r w:rsidR="00267559" w:rsidRPr="009F6E4F">
        <w:rPr>
          <w:rFonts w:ascii="Arial" w:hAnsi="Arial" w:cs="Arial"/>
          <w14:shadow w14:blurRad="50800" w14:dist="38100" w14:dir="2700000" w14:sx="100000" w14:sy="100000" w14:kx="0" w14:ky="0" w14:algn="tl">
            <w14:srgbClr w14:val="000000">
              <w14:alpha w14:val="60000"/>
            </w14:srgbClr>
          </w14:shadow>
        </w:rPr>
        <w:t>Policy</w:t>
      </w:r>
      <w:r w:rsidRPr="009F6E4F">
        <w:rPr>
          <w:rFonts w:ascii="Arial" w:hAnsi="Arial" w:cs="Arial"/>
          <w14:shadow w14:blurRad="50800" w14:dist="38100" w14:dir="2700000" w14:sx="100000" w14:sy="100000" w14:kx="0" w14:ky="0" w14:algn="tl">
            <w14:srgbClr w14:val="000000">
              <w14:alpha w14:val="60000"/>
            </w14:srgbClr>
          </w14:shadow>
        </w:rPr>
        <w:t>.</w:t>
      </w:r>
    </w:p>
    <w:p w14:paraId="751B2B48" w14:textId="77777777" w:rsidR="009F6E4F" w:rsidRPr="009F6E4F" w:rsidRDefault="009F6E4F" w:rsidP="009F6E4F">
      <w:pPr>
        <w:tabs>
          <w:tab w:val="left" w:pos="1251"/>
          <w:tab w:val="right" w:pos="15398"/>
        </w:tabs>
        <w:rPr>
          <w:rFonts w:ascii="Arial" w:hAnsi="Arial" w:cs="Arial"/>
          <w:b/>
          <w:bCs/>
          <w14:shadow w14:blurRad="50800" w14:dist="38100" w14:dir="2700000" w14:sx="100000" w14:sy="100000" w14:kx="0" w14:ky="0" w14:algn="tl">
            <w14:srgbClr w14:val="000000">
              <w14:alpha w14:val="60000"/>
            </w14:srgbClr>
          </w14:shadow>
        </w:rPr>
      </w:pPr>
      <w:r w:rsidRPr="009F6E4F">
        <w:rPr>
          <w:rFonts w:ascii="Arial" w:hAnsi="Arial" w:cs="Arial"/>
          <w:b/>
          <w:bCs/>
          <w14:shadow w14:blurRad="50800" w14:dist="38100" w14:dir="2700000" w14:sx="100000" w14:sy="100000" w14:kx="0" w14:ky="0" w14:algn="tl">
            <w14:srgbClr w14:val="000000">
              <w14:alpha w14:val="60000"/>
            </w14:srgbClr>
          </w14:shadow>
        </w:rPr>
        <w:t>Prevention</w:t>
      </w:r>
    </w:p>
    <w:p w14:paraId="2E58719A" w14:textId="77777777" w:rsidR="009F6E4F" w:rsidRPr="009F6E4F" w:rsidRDefault="009F6E4F" w:rsidP="00267559">
      <w:pPr>
        <w:tabs>
          <w:tab w:val="left" w:pos="1251"/>
          <w:tab w:val="right" w:pos="15398"/>
        </w:tabs>
        <w:jc w:val="both"/>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An estimated 1 in 12 children self-harm at some point. The risk of self-harm can be significantly reduced by the creation of a supportive environment in which the individual’s self-esteem is raised and healthy peer relationships are fostered. This can be achieved through development of good relationships by all members of the school community.</w:t>
      </w:r>
    </w:p>
    <w:p w14:paraId="145E4BD5" w14:textId="77777777" w:rsidR="00EA43D9" w:rsidRPr="00EA43D9" w:rsidRDefault="009F6E4F" w:rsidP="00267559">
      <w:pPr>
        <w:tabs>
          <w:tab w:val="left" w:pos="1251"/>
          <w:tab w:val="right" w:pos="15398"/>
        </w:tabs>
        <w:jc w:val="both"/>
        <w:rPr>
          <w:rFonts w:ascii="Arial" w:hAnsi="Arial" w:cs="Arial"/>
          <w14:shadow w14:blurRad="50800" w14:dist="38100" w14:dir="2700000" w14:sx="100000" w14:sy="100000" w14:kx="0" w14:ky="0" w14:algn="tl">
            <w14:srgbClr w14:val="000000">
              <w14:alpha w14:val="60000"/>
            </w14:srgbClr>
          </w14:shadow>
        </w:rPr>
      </w:pPr>
      <w:r w:rsidRPr="00EA43D9">
        <w:rPr>
          <w:rFonts w:ascii="Arial" w:hAnsi="Arial" w:cs="Arial"/>
          <w14:shadow w14:blurRad="50800" w14:dist="38100" w14:dir="2700000" w14:sx="100000" w14:sy="100000" w14:kx="0" w14:ky="0" w14:algn="tl">
            <w14:srgbClr w14:val="000000">
              <w14:alpha w14:val="60000"/>
            </w14:srgbClr>
          </w14:shadow>
        </w:rPr>
        <w:t>Staff awareness of issues leading to self-harm is increased through training and the production of comprehensive policies on Safeguarding and Child Protection,</w:t>
      </w:r>
      <w:r w:rsidR="00EA43D9" w:rsidRPr="00EA43D9">
        <w:rPr>
          <w:rFonts w:ascii="Arial" w:hAnsi="Arial" w:cs="Arial"/>
          <w14:shadow w14:blurRad="50800" w14:dist="38100" w14:dir="2700000" w14:sx="100000" w14:sy="100000" w14:kx="0" w14:ky="0" w14:algn="tl">
            <w14:srgbClr w14:val="000000">
              <w14:alpha w14:val="60000"/>
            </w14:srgbClr>
          </w14:shadow>
        </w:rPr>
        <w:t xml:space="preserve"> </w:t>
      </w:r>
      <w:r w:rsidRPr="00EA43D9">
        <w:rPr>
          <w:rFonts w:ascii="Arial" w:hAnsi="Arial" w:cs="Arial"/>
          <w14:shadow w14:blurRad="50800" w14:dist="38100" w14:dir="2700000" w14:sx="100000" w14:sy="100000" w14:kx="0" w14:ky="0" w14:algn="tl">
            <w14:srgbClr w14:val="000000">
              <w14:alpha w14:val="60000"/>
            </w14:srgbClr>
          </w14:shadow>
        </w:rPr>
        <w:t xml:space="preserve">Bullying, </w:t>
      </w:r>
      <w:r w:rsidR="00EA43D9" w:rsidRPr="00EA43D9">
        <w:rPr>
          <w:rFonts w:ascii="Arial" w:hAnsi="Arial" w:cs="Arial"/>
          <w14:shadow w14:blurRad="50800" w14:dist="38100" w14:dir="2700000" w14:sx="100000" w14:sy="100000" w14:kx="0" w14:ky="0" w14:algn="tl">
            <w14:srgbClr w14:val="000000">
              <w14:alpha w14:val="60000"/>
            </w14:srgbClr>
          </w14:shadow>
        </w:rPr>
        <w:t>Medical</w:t>
      </w:r>
      <w:r w:rsidRPr="00EA43D9">
        <w:rPr>
          <w:rFonts w:ascii="Arial" w:hAnsi="Arial" w:cs="Arial"/>
          <w14:shadow w14:blurRad="50800" w14:dist="38100" w14:dir="2700000" w14:sx="100000" w14:sy="100000" w14:kx="0" w14:ky="0" w14:algn="tl">
            <w14:srgbClr w14:val="000000">
              <w14:alpha w14:val="60000"/>
            </w14:srgbClr>
          </w14:shadow>
        </w:rPr>
        <w:t xml:space="preserve"> and Self-Harm</w:t>
      </w:r>
      <w:r w:rsidR="00EA43D9" w:rsidRPr="00EA43D9">
        <w:rPr>
          <w:rFonts w:ascii="Arial" w:hAnsi="Arial" w:cs="Arial"/>
          <w14:shadow w14:blurRad="50800" w14:dist="38100" w14:dir="2700000" w14:sx="100000" w14:sy="100000" w14:kx="0" w14:ky="0" w14:algn="tl">
            <w14:srgbClr w14:val="000000">
              <w14:alpha w14:val="60000"/>
            </w14:srgbClr>
          </w14:shadow>
        </w:rPr>
        <w:t xml:space="preserve"> Policy. </w:t>
      </w:r>
    </w:p>
    <w:p w14:paraId="120AF1F2" w14:textId="5036AB23" w:rsidR="009F6E4F" w:rsidRPr="00EA43D9" w:rsidRDefault="00EA43D9" w:rsidP="00267559">
      <w:pPr>
        <w:tabs>
          <w:tab w:val="left" w:pos="1251"/>
          <w:tab w:val="right" w:pos="15398"/>
        </w:tabs>
        <w:jc w:val="both"/>
        <w:rPr>
          <w:rFonts w:ascii="Arial" w:hAnsi="Arial" w:cs="Arial"/>
          <w14:shadow w14:blurRad="50800" w14:dist="38100" w14:dir="2700000" w14:sx="100000" w14:sy="100000" w14:kx="0" w14:ky="0" w14:algn="tl">
            <w14:srgbClr w14:val="000000">
              <w14:alpha w14:val="60000"/>
            </w14:srgbClr>
          </w14:shadow>
        </w:rPr>
      </w:pPr>
      <w:r w:rsidRPr="00EA43D9">
        <w:rPr>
          <w:rFonts w:ascii="Arial" w:hAnsi="Arial" w:cs="Arial"/>
          <w14:shadow w14:blurRad="50800" w14:dist="38100" w14:dir="2700000" w14:sx="100000" w14:sy="100000" w14:kx="0" w14:ky="0" w14:algn="tl">
            <w14:srgbClr w14:val="000000">
              <w14:alpha w14:val="60000"/>
            </w14:srgbClr>
          </w14:shadow>
        </w:rPr>
        <w:t>Policies are</w:t>
      </w:r>
      <w:r w:rsidR="009F6E4F" w:rsidRPr="00EA43D9">
        <w:rPr>
          <w:rFonts w:ascii="Arial" w:hAnsi="Arial" w:cs="Arial"/>
          <w14:shadow w14:blurRad="50800" w14:dist="38100" w14:dir="2700000" w14:sx="100000" w14:sy="100000" w14:kx="0" w14:ky="0" w14:algn="tl">
            <w14:srgbClr w14:val="000000">
              <w14:alpha w14:val="60000"/>
            </w14:srgbClr>
          </w14:shadow>
        </w:rPr>
        <w:t xml:space="preserve"> posted on the school website to achieve the widest circulation</w:t>
      </w:r>
      <w:r w:rsidRPr="00EA43D9">
        <w:rPr>
          <w:rFonts w:ascii="Arial" w:hAnsi="Arial" w:cs="Arial"/>
          <w14:shadow w14:blurRad="50800" w14:dist="38100" w14:dir="2700000" w14:sx="100000" w14:sy="100000" w14:kx="0" w14:ky="0" w14:algn="tl">
            <w14:srgbClr w14:val="000000">
              <w14:alpha w14:val="60000"/>
            </w14:srgbClr>
          </w14:shadow>
        </w:rPr>
        <w:t xml:space="preserve"> and are also available upon request from the school office.</w:t>
      </w:r>
      <w:r w:rsidR="009F6E4F" w:rsidRPr="00EA43D9">
        <w:rPr>
          <w:rFonts w:ascii="Arial" w:hAnsi="Arial" w:cs="Arial"/>
          <w14:shadow w14:blurRad="50800" w14:dist="38100" w14:dir="2700000" w14:sx="100000" w14:sy="100000" w14:kx="0" w14:ky="0" w14:algn="tl">
            <w14:srgbClr w14:val="000000">
              <w14:alpha w14:val="60000"/>
            </w14:srgbClr>
          </w14:shadow>
        </w:rPr>
        <w:t xml:space="preserve"> </w:t>
      </w:r>
    </w:p>
    <w:p w14:paraId="501C0A97" w14:textId="0A49E9FD" w:rsidR="009F6E4F" w:rsidRPr="009F6E4F" w:rsidRDefault="009F6E4F" w:rsidP="00EA43D9">
      <w:pPr>
        <w:tabs>
          <w:tab w:val="left" w:pos="1251"/>
          <w:tab w:val="right" w:pos="15398"/>
        </w:tabs>
        <w:jc w:val="both"/>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 xml:space="preserve">The pupils are provided with a wide range of internal and external sources of help, and these are widely publicised and spoken about during PSHE lessons where appropriate. </w:t>
      </w:r>
    </w:p>
    <w:p w14:paraId="5ECF3199" w14:textId="715DF87D" w:rsidR="009F6E4F" w:rsidRPr="009F6E4F" w:rsidRDefault="009F6E4F" w:rsidP="009F6E4F">
      <w:pPr>
        <w:tabs>
          <w:tab w:val="left" w:pos="1251"/>
          <w:tab w:val="right" w:pos="15398"/>
        </w:tabs>
        <w:rPr>
          <w:rFonts w:ascii="Arial" w:hAnsi="Arial" w:cs="Arial"/>
          <w:b/>
          <w:bCs/>
          <w14:shadow w14:blurRad="50800" w14:dist="38100" w14:dir="2700000" w14:sx="100000" w14:sy="100000" w14:kx="0" w14:ky="0" w14:algn="tl">
            <w14:srgbClr w14:val="000000">
              <w14:alpha w14:val="60000"/>
            </w14:srgbClr>
          </w14:shadow>
        </w:rPr>
      </w:pPr>
      <w:r w:rsidRPr="009F6E4F">
        <w:rPr>
          <w:rFonts w:ascii="Arial" w:hAnsi="Arial" w:cs="Arial"/>
          <w:b/>
          <w:bCs/>
          <w14:shadow w14:blurRad="50800" w14:dist="38100" w14:dir="2700000" w14:sx="100000" w14:sy="100000" w14:kx="0" w14:ky="0" w14:algn="tl">
            <w14:srgbClr w14:val="000000">
              <w14:alpha w14:val="60000"/>
            </w14:srgbClr>
          </w14:shadow>
        </w:rPr>
        <w:t xml:space="preserve">Roles And Responsibilities </w:t>
      </w:r>
      <w:r w:rsidR="009F744D" w:rsidRPr="009F6E4F">
        <w:rPr>
          <w:rFonts w:ascii="Arial" w:hAnsi="Arial" w:cs="Arial"/>
          <w:b/>
          <w:bCs/>
          <w14:shadow w14:blurRad="50800" w14:dist="38100" w14:dir="2700000" w14:sx="100000" w14:sy="100000" w14:kx="0" w14:ky="0" w14:algn="tl">
            <w14:srgbClr w14:val="000000">
              <w14:alpha w14:val="60000"/>
            </w14:srgbClr>
          </w14:shadow>
        </w:rPr>
        <w:t>of</w:t>
      </w:r>
      <w:r w:rsidRPr="009F6E4F">
        <w:rPr>
          <w:rFonts w:ascii="Arial" w:hAnsi="Arial" w:cs="Arial"/>
          <w:b/>
          <w:bCs/>
          <w14:shadow w14:blurRad="50800" w14:dist="38100" w14:dir="2700000" w14:sx="100000" w14:sy="100000" w14:kx="0" w14:ky="0" w14:algn="tl">
            <w14:srgbClr w14:val="000000">
              <w14:alpha w14:val="60000"/>
            </w14:srgbClr>
          </w14:shadow>
        </w:rPr>
        <w:t xml:space="preserve"> Management, Staff and Teachers</w:t>
      </w:r>
    </w:p>
    <w:p w14:paraId="4DAEA641" w14:textId="77777777" w:rsidR="009F6E4F" w:rsidRPr="009F6E4F" w:rsidRDefault="009F6E4F" w:rsidP="009F744D">
      <w:pPr>
        <w:pStyle w:val="ListParagraph"/>
        <w:numPr>
          <w:ilvl w:val="0"/>
          <w:numId w:val="7"/>
        </w:numPr>
        <w:tabs>
          <w:tab w:val="left" w:pos="1251"/>
          <w:tab w:val="right" w:pos="15398"/>
        </w:tabs>
        <w:jc w:val="both"/>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Ensure that designated staff responsible for self-harm receive appropriate training.</w:t>
      </w:r>
    </w:p>
    <w:p w14:paraId="402CE621" w14:textId="77777777" w:rsidR="009F6E4F" w:rsidRPr="009F6E4F" w:rsidRDefault="009F6E4F" w:rsidP="009F744D">
      <w:pPr>
        <w:pStyle w:val="ListParagraph"/>
        <w:numPr>
          <w:ilvl w:val="0"/>
          <w:numId w:val="7"/>
        </w:numPr>
        <w:tabs>
          <w:tab w:val="left" w:pos="1251"/>
          <w:tab w:val="right" w:pos="15398"/>
        </w:tabs>
        <w:jc w:val="both"/>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Ensure that the self-harm protocol is followed by all staff members.</w:t>
      </w:r>
    </w:p>
    <w:p w14:paraId="158543A7" w14:textId="77777777" w:rsidR="009F6E4F" w:rsidRPr="009F6E4F" w:rsidRDefault="009F6E4F" w:rsidP="009F744D">
      <w:pPr>
        <w:pStyle w:val="ListParagraph"/>
        <w:numPr>
          <w:ilvl w:val="0"/>
          <w:numId w:val="7"/>
        </w:numPr>
        <w:tabs>
          <w:tab w:val="left" w:pos="1251"/>
          <w:tab w:val="right" w:pos="15398"/>
        </w:tabs>
        <w:jc w:val="both"/>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Ensure that self-harm education/awareness is in the school curriculum e.g., PHSE lessons.</w:t>
      </w:r>
    </w:p>
    <w:p w14:paraId="348111F8" w14:textId="77777777" w:rsidR="009F6E4F" w:rsidRPr="009F6E4F" w:rsidRDefault="009F6E4F" w:rsidP="009F744D">
      <w:pPr>
        <w:pStyle w:val="ListParagraph"/>
        <w:numPr>
          <w:ilvl w:val="0"/>
          <w:numId w:val="7"/>
        </w:numPr>
        <w:tabs>
          <w:tab w:val="left" w:pos="1251"/>
          <w:tab w:val="right" w:pos="15398"/>
        </w:tabs>
        <w:jc w:val="both"/>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Consider provisions for students who self-harm, e.g., long sleeved uniforms and PE kits, time out cards from lessons when a student is experiencing distress.</w:t>
      </w:r>
    </w:p>
    <w:p w14:paraId="569B28B1" w14:textId="77777777" w:rsidR="009F6E4F" w:rsidRPr="009F6E4F" w:rsidRDefault="009F6E4F" w:rsidP="009F6E4F">
      <w:pPr>
        <w:pStyle w:val="ListParagraph"/>
        <w:tabs>
          <w:tab w:val="left" w:pos="1251"/>
          <w:tab w:val="right" w:pos="15398"/>
        </w:tabs>
        <w:rPr>
          <w:rFonts w:ascii="Arial" w:hAnsi="Arial" w:cs="Arial"/>
          <w14:shadow w14:blurRad="50800" w14:dist="38100" w14:dir="2700000" w14:sx="100000" w14:sy="100000" w14:kx="0" w14:ky="0" w14:algn="tl">
            <w14:srgbClr w14:val="000000">
              <w14:alpha w14:val="60000"/>
            </w14:srgbClr>
          </w14:shadow>
        </w:rPr>
      </w:pPr>
    </w:p>
    <w:p w14:paraId="1974E0B9" w14:textId="77777777" w:rsidR="009F6E4F" w:rsidRPr="009F6E4F" w:rsidRDefault="009F6E4F" w:rsidP="009F6E4F">
      <w:pPr>
        <w:tabs>
          <w:tab w:val="left" w:pos="1251"/>
          <w:tab w:val="right" w:pos="15398"/>
        </w:tabs>
        <w:rPr>
          <w:rFonts w:ascii="Arial" w:hAnsi="Arial" w:cs="Arial"/>
          <w:b/>
          <w:bCs/>
          <w14:shadow w14:blurRad="50800" w14:dist="38100" w14:dir="2700000" w14:sx="100000" w14:sy="100000" w14:kx="0" w14:ky="0" w14:algn="tl">
            <w14:srgbClr w14:val="000000">
              <w14:alpha w14:val="60000"/>
            </w14:srgbClr>
          </w14:shadow>
        </w:rPr>
      </w:pPr>
      <w:r w:rsidRPr="009F6E4F">
        <w:rPr>
          <w:rFonts w:ascii="Arial" w:hAnsi="Arial" w:cs="Arial"/>
          <w:b/>
          <w:bCs/>
          <w14:shadow w14:blurRad="50800" w14:dist="38100" w14:dir="2700000" w14:sx="100000" w14:sy="100000" w14:kx="0" w14:ky="0" w14:algn="tl">
            <w14:srgbClr w14:val="000000">
              <w14:alpha w14:val="60000"/>
            </w14:srgbClr>
          </w14:shadow>
        </w:rPr>
        <w:t>All Staff and Teachers are expected to:</w:t>
      </w:r>
    </w:p>
    <w:p w14:paraId="33DDEB8E" w14:textId="77777777" w:rsidR="009F6E4F" w:rsidRPr="009F6E4F" w:rsidRDefault="009F6E4F" w:rsidP="009F744D">
      <w:pPr>
        <w:pStyle w:val="ListParagraph"/>
        <w:numPr>
          <w:ilvl w:val="0"/>
          <w:numId w:val="8"/>
        </w:numPr>
        <w:tabs>
          <w:tab w:val="left" w:pos="1251"/>
          <w:tab w:val="right" w:pos="15398"/>
        </w:tabs>
        <w:jc w:val="both"/>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Listen to students who are experiencing emotional distress in a calm and non-judgemental way.</w:t>
      </w:r>
    </w:p>
    <w:p w14:paraId="63A271F6" w14:textId="77777777" w:rsidR="009F6E4F" w:rsidRPr="009F6E4F" w:rsidRDefault="009F6E4F" w:rsidP="009F744D">
      <w:pPr>
        <w:pStyle w:val="ListParagraph"/>
        <w:numPr>
          <w:ilvl w:val="0"/>
          <w:numId w:val="8"/>
        </w:numPr>
        <w:tabs>
          <w:tab w:val="left" w:pos="1251"/>
          <w:tab w:val="right" w:pos="15398"/>
        </w:tabs>
        <w:jc w:val="both"/>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Think carefully how to communicate with the pupil.</w:t>
      </w:r>
    </w:p>
    <w:p w14:paraId="69FAE03A" w14:textId="77777777" w:rsidR="009F6E4F" w:rsidRPr="009F6E4F" w:rsidRDefault="009F6E4F" w:rsidP="009F744D">
      <w:pPr>
        <w:pStyle w:val="ListParagraph"/>
        <w:numPr>
          <w:ilvl w:val="0"/>
          <w:numId w:val="8"/>
        </w:numPr>
        <w:tabs>
          <w:tab w:val="left" w:pos="1251"/>
          <w:tab w:val="right" w:pos="15398"/>
        </w:tabs>
        <w:jc w:val="both"/>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Understand that the child may not be able to tell you why or what they are feeling.</w:t>
      </w:r>
    </w:p>
    <w:p w14:paraId="5879068F" w14:textId="77777777" w:rsidR="009F6E4F" w:rsidRPr="009F6E4F" w:rsidRDefault="009F6E4F" w:rsidP="009F744D">
      <w:pPr>
        <w:pStyle w:val="ListParagraph"/>
        <w:numPr>
          <w:ilvl w:val="0"/>
          <w:numId w:val="8"/>
        </w:numPr>
        <w:tabs>
          <w:tab w:val="left" w:pos="1251"/>
          <w:tab w:val="right" w:pos="15398"/>
        </w:tabs>
        <w:jc w:val="both"/>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Report the self-harm incident to the designated staff member immediately and report the incident on CPOMS. Staff need to be aware of the timescale in which this must be done.</w:t>
      </w:r>
    </w:p>
    <w:p w14:paraId="35FD6E99" w14:textId="68A192E7" w:rsidR="009F6E4F" w:rsidRPr="009F6E4F" w:rsidRDefault="009F6E4F" w:rsidP="009F744D">
      <w:pPr>
        <w:pStyle w:val="ListParagraph"/>
        <w:numPr>
          <w:ilvl w:val="0"/>
          <w:numId w:val="8"/>
        </w:numPr>
        <w:tabs>
          <w:tab w:val="left" w:pos="1251"/>
          <w:tab w:val="right" w:pos="15398"/>
        </w:tabs>
        <w:jc w:val="both"/>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 xml:space="preserve">Do not make promises which </w:t>
      </w:r>
      <w:r w:rsidR="009F744D" w:rsidRPr="009F6E4F">
        <w:rPr>
          <w:rFonts w:ascii="Arial" w:hAnsi="Arial" w:cs="Arial"/>
          <w14:shadow w14:blurRad="50800" w14:dist="38100" w14:dir="2700000" w14:sx="100000" w14:sy="100000" w14:kx="0" w14:ky="0" w14:algn="tl">
            <w14:srgbClr w14:val="000000">
              <w14:alpha w14:val="60000"/>
            </w14:srgbClr>
          </w14:shadow>
        </w:rPr>
        <w:t>cannot</w:t>
      </w:r>
      <w:r w:rsidRPr="009F6E4F">
        <w:rPr>
          <w:rFonts w:ascii="Arial" w:hAnsi="Arial" w:cs="Arial"/>
          <w14:shadow w14:blurRad="50800" w14:dist="38100" w14:dir="2700000" w14:sx="100000" w14:sy="100000" w14:kx="0" w14:ky="0" w14:algn="tl">
            <w14:srgbClr w14:val="000000">
              <w14:alpha w14:val="60000"/>
            </w14:srgbClr>
          </w14:shadow>
        </w:rPr>
        <w:t xml:space="preserve"> be kept. Reassure the student that </w:t>
      </w:r>
      <w:r w:rsidR="009F744D" w:rsidRPr="009F6E4F">
        <w:rPr>
          <w:rFonts w:ascii="Arial" w:hAnsi="Arial" w:cs="Arial"/>
          <w14:shadow w14:blurRad="50800" w14:dist="38100" w14:dir="2700000" w14:sx="100000" w14:sy="100000" w14:kx="0" w14:ky="0" w14:algn="tl">
            <w14:srgbClr w14:val="000000">
              <w14:alpha w14:val="60000"/>
            </w14:srgbClr>
          </w14:shadow>
        </w:rPr>
        <w:t>to</w:t>
      </w:r>
      <w:r w:rsidRPr="009F6E4F">
        <w:rPr>
          <w:rFonts w:ascii="Arial" w:hAnsi="Arial" w:cs="Arial"/>
          <w14:shadow w14:blurRad="50800" w14:dist="38100" w14:dir="2700000" w14:sx="100000" w14:sy="100000" w14:kx="0" w14:ky="0" w14:algn="tl">
            <w14:srgbClr w14:val="000000">
              <w14:alpha w14:val="60000"/>
            </w14:srgbClr>
          </w14:shadow>
        </w:rPr>
        <w:t xml:space="preserve"> receive help and find more helpful ways to cope others may need to know.</w:t>
      </w:r>
    </w:p>
    <w:p w14:paraId="5688A478" w14:textId="77777777" w:rsidR="009F6E4F" w:rsidRPr="009F6E4F" w:rsidRDefault="009F6E4F" w:rsidP="009F744D">
      <w:pPr>
        <w:pStyle w:val="ListParagraph"/>
        <w:numPr>
          <w:ilvl w:val="0"/>
          <w:numId w:val="8"/>
        </w:numPr>
        <w:tabs>
          <w:tab w:val="left" w:pos="1251"/>
          <w:tab w:val="right" w:pos="15398"/>
        </w:tabs>
        <w:jc w:val="both"/>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Promote problem-solving techniques and non-harmful ways to deal with emotional distress.</w:t>
      </w:r>
    </w:p>
    <w:p w14:paraId="531A74F9" w14:textId="77777777" w:rsidR="009F6E4F" w:rsidRPr="009F6E4F" w:rsidRDefault="009F6E4F" w:rsidP="009F744D">
      <w:pPr>
        <w:pStyle w:val="ListParagraph"/>
        <w:numPr>
          <w:ilvl w:val="0"/>
          <w:numId w:val="8"/>
        </w:numPr>
        <w:tabs>
          <w:tab w:val="left" w:pos="1251"/>
          <w:tab w:val="right" w:pos="15398"/>
        </w:tabs>
        <w:jc w:val="both"/>
        <w:rPr>
          <w:rFonts w:ascii="Arial" w:hAnsi="Arial" w:cs="Arial"/>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lastRenderedPageBreak/>
        <w:t>Be aware of health and safety issues such as first aid if the incident has occurred in school so a plan to support and keep the pupil safe can be put into place.</w:t>
      </w:r>
    </w:p>
    <w:p w14:paraId="39064515" w14:textId="77777777" w:rsidR="009F6E4F" w:rsidRPr="009F6E4F" w:rsidRDefault="009F6E4F" w:rsidP="009F6E4F">
      <w:pPr>
        <w:tabs>
          <w:tab w:val="left" w:pos="1251"/>
          <w:tab w:val="right" w:pos="15398"/>
        </w:tabs>
        <w:ind w:left="360"/>
        <w:rPr>
          <w:rFonts w:ascii="Arial" w:hAnsi="Arial" w:cs="Arial"/>
          <w14:shadow w14:blurRad="50800" w14:dist="38100" w14:dir="2700000" w14:sx="100000" w14:sy="100000" w14:kx="0" w14:ky="0" w14:algn="tl">
            <w14:srgbClr w14:val="000000">
              <w14:alpha w14:val="60000"/>
            </w14:srgbClr>
          </w14:shadow>
        </w:rPr>
      </w:pPr>
    </w:p>
    <w:p w14:paraId="4094FB30" w14:textId="77777777" w:rsidR="009F6E4F" w:rsidRPr="009F6E4F" w:rsidRDefault="009F6E4F" w:rsidP="009F744D">
      <w:pPr>
        <w:tabs>
          <w:tab w:val="left" w:pos="1251"/>
          <w:tab w:val="right" w:pos="15398"/>
        </w:tabs>
        <w:ind w:left="360"/>
        <w:jc w:val="both"/>
        <w:rPr>
          <w:rFonts w:ascii="Arial" w:hAnsi="Arial" w:cs="Arial"/>
          <w:b/>
          <w:bCs/>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 xml:space="preserve"> </w:t>
      </w:r>
      <w:r w:rsidRPr="009F6E4F">
        <w:rPr>
          <w:rFonts w:ascii="Arial" w:hAnsi="Arial" w:cs="Arial"/>
          <w:b/>
          <w:bCs/>
          <w14:shadow w14:blurRad="50800" w14:dist="38100" w14:dir="2700000" w14:sx="100000" w14:sy="100000" w14:kx="0" w14:ky="0" w14:algn="tl">
            <w14:srgbClr w14:val="000000">
              <w14:alpha w14:val="60000"/>
            </w14:srgbClr>
          </w14:shadow>
        </w:rPr>
        <w:t>Students will be expected to:</w:t>
      </w:r>
    </w:p>
    <w:p w14:paraId="2E7541FF" w14:textId="77777777" w:rsidR="009F6E4F" w:rsidRPr="009F6E4F" w:rsidRDefault="009F6E4F" w:rsidP="009F744D">
      <w:pPr>
        <w:pStyle w:val="ListParagraph"/>
        <w:numPr>
          <w:ilvl w:val="0"/>
          <w:numId w:val="9"/>
        </w:numPr>
        <w:tabs>
          <w:tab w:val="left" w:pos="1251"/>
          <w:tab w:val="right" w:pos="15398"/>
        </w:tabs>
        <w:jc w:val="both"/>
        <w:rPr>
          <w:rFonts w:ascii="Arial" w:hAnsi="Arial" w:cs="Arial"/>
          <w:b/>
          <w:bCs/>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Be encouraged to not display open wounds and injuries. These must be dressed appropriately.</w:t>
      </w:r>
    </w:p>
    <w:p w14:paraId="63719A24" w14:textId="77777777" w:rsidR="009F6E4F" w:rsidRPr="009F6E4F" w:rsidRDefault="009F6E4F" w:rsidP="009F744D">
      <w:pPr>
        <w:pStyle w:val="ListParagraph"/>
        <w:numPr>
          <w:ilvl w:val="0"/>
          <w:numId w:val="9"/>
        </w:numPr>
        <w:tabs>
          <w:tab w:val="left" w:pos="1251"/>
          <w:tab w:val="right" w:pos="15398"/>
        </w:tabs>
        <w:jc w:val="both"/>
        <w:rPr>
          <w:rFonts w:ascii="Arial" w:hAnsi="Arial" w:cs="Arial"/>
          <w:b/>
          <w:bCs/>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Talk to the designated member of staff or follow their accessibility plan e.g., a time out card when they are in emotional distress.</w:t>
      </w:r>
    </w:p>
    <w:p w14:paraId="1833545C" w14:textId="77777777" w:rsidR="009F6E4F" w:rsidRPr="009F6E4F" w:rsidRDefault="009F6E4F" w:rsidP="009F744D">
      <w:pPr>
        <w:pStyle w:val="ListParagraph"/>
        <w:numPr>
          <w:ilvl w:val="0"/>
          <w:numId w:val="9"/>
        </w:numPr>
        <w:tabs>
          <w:tab w:val="left" w:pos="1251"/>
          <w:tab w:val="right" w:pos="15398"/>
        </w:tabs>
        <w:jc w:val="both"/>
        <w:rPr>
          <w:rFonts w:ascii="Arial" w:hAnsi="Arial" w:cs="Arial"/>
          <w:b/>
          <w:bCs/>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Be encouraged to alert a teacher if they suspect a fellow pupil of being at serious risk of harming themselves and know that confidentiality must be broken.</w:t>
      </w:r>
    </w:p>
    <w:p w14:paraId="04381BE0" w14:textId="77777777" w:rsidR="009F6E4F" w:rsidRPr="009F6E4F" w:rsidRDefault="009F6E4F" w:rsidP="009F6E4F">
      <w:pPr>
        <w:tabs>
          <w:tab w:val="left" w:pos="1251"/>
          <w:tab w:val="right" w:pos="15398"/>
        </w:tabs>
        <w:rPr>
          <w:rFonts w:ascii="Arial" w:hAnsi="Arial" w:cs="Arial"/>
          <w14:shadow w14:blurRad="50800" w14:dist="38100" w14:dir="2700000" w14:sx="100000" w14:sy="100000" w14:kx="0" w14:ky="0" w14:algn="tl">
            <w14:srgbClr w14:val="000000">
              <w14:alpha w14:val="60000"/>
            </w14:srgbClr>
          </w14:shadow>
        </w:rPr>
      </w:pPr>
    </w:p>
    <w:p w14:paraId="77921AAB" w14:textId="77777777" w:rsidR="009F6E4F" w:rsidRPr="009F6E4F" w:rsidRDefault="009F6E4F" w:rsidP="009F744D">
      <w:pPr>
        <w:tabs>
          <w:tab w:val="left" w:pos="1251"/>
          <w:tab w:val="right" w:pos="15398"/>
        </w:tabs>
        <w:jc w:val="both"/>
        <w:rPr>
          <w:rFonts w:ascii="Arial" w:hAnsi="Arial" w:cs="Arial"/>
          <w:b/>
          <w:bCs/>
          <w14:shadow w14:blurRad="50800" w14:dist="38100" w14:dir="2700000" w14:sx="100000" w14:sy="100000" w14:kx="0" w14:ky="0" w14:algn="tl">
            <w14:srgbClr w14:val="000000">
              <w14:alpha w14:val="60000"/>
            </w14:srgbClr>
          </w14:shadow>
        </w:rPr>
      </w:pPr>
      <w:r w:rsidRPr="009F6E4F">
        <w:rPr>
          <w:rFonts w:ascii="Arial" w:hAnsi="Arial" w:cs="Arial"/>
          <w:b/>
          <w:bCs/>
          <w14:shadow w14:blurRad="50800" w14:dist="38100" w14:dir="2700000" w14:sx="100000" w14:sy="100000" w14:kx="0" w14:ky="0" w14:algn="tl">
            <w14:srgbClr w14:val="000000">
              <w14:alpha w14:val="60000"/>
            </w14:srgbClr>
          </w14:shadow>
        </w:rPr>
        <w:t xml:space="preserve">        Parents will be encouraged to: </w:t>
      </w:r>
    </w:p>
    <w:p w14:paraId="3B15F819" w14:textId="77777777" w:rsidR="009F6E4F" w:rsidRPr="009F6E4F" w:rsidRDefault="009F6E4F" w:rsidP="009F744D">
      <w:pPr>
        <w:pStyle w:val="ListParagraph"/>
        <w:numPr>
          <w:ilvl w:val="0"/>
          <w:numId w:val="10"/>
        </w:numPr>
        <w:tabs>
          <w:tab w:val="left" w:pos="1251"/>
          <w:tab w:val="right" w:pos="15398"/>
        </w:tabs>
        <w:jc w:val="both"/>
        <w:rPr>
          <w:rFonts w:ascii="Arial" w:hAnsi="Arial" w:cs="Arial"/>
          <w:b/>
          <w:bCs/>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Work in partnership with the school to support the pupil through this difficult time.</w:t>
      </w:r>
    </w:p>
    <w:p w14:paraId="54DBB92A" w14:textId="4AA762FC" w:rsidR="009F6E4F" w:rsidRPr="009F6E4F" w:rsidRDefault="009F6E4F" w:rsidP="009F744D">
      <w:pPr>
        <w:pStyle w:val="ListParagraph"/>
        <w:numPr>
          <w:ilvl w:val="0"/>
          <w:numId w:val="10"/>
        </w:numPr>
        <w:tabs>
          <w:tab w:val="left" w:pos="1251"/>
          <w:tab w:val="right" w:pos="15398"/>
        </w:tabs>
        <w:jc w:val="both"/>
        <w:rPr>
          <w:rFonts w:ascii="Arial" w:hAnsi="Arial" w:cs="Arial"/>
          <w:b/>
          <w:bCs/>
          <w14:shadow w14:blurRad="50800" w14:dist="38100" w14:dir="2700000" w14:sx="100000" w14:sy="100000" w14:kx="0" w14:ky="0" w14:algn="tl">
            <w14:srgbClr w14:val="000000">
              <w14:alpha w14:val="60000"/>
            </w14:srgbClr>
          </w14:shadow>
        </w:rPr>
      </w:pPr>
      <w:r w:rsidRPr="009F6E4F">
        <w:rPr>
          <w:rFonts w:ascii="Arial" w:hAnsi="Arial" w:cs="Arial"/>
          <w14:shadow w14:blurRad="50800" w14:dist="38100" w14:dir="2700000" w14:sx="100000" w14:sy="100000" w14:kx="0" w14:ky="0" w14:algn="tl">
            <w14:srgbClr w14:val="000000">
              <w14:alpha w14:val="60000"/>
            </w14:srgbClr>
          </w14:shadow>
        </w:rPr>
        <w:t>Seek professional help offered by school and outside agencies</w:t>
      </w:r>
    </w:p>
    <w:p w14:paraId="59B5549D" w14:textId="77777777" w:rsidR="00D34B99" w:rsidRPr="00D34B99" w:rsidRDefault="009F6E4F" w:rsidP="00D34B99">
      <w:pPr>
        <w:pStyle w:val="ListParagraph"/>
        <w:numPr>
          <w:ilvl w:val="0"/>
          <w:numId w:val="10"/>
        </w:numPr>
        <w:tabs>
          <w:tab w:val="left" w:pos="1251"/>
          <w:tab w:val="right" w:pos="15398"/>
        </w:tabs>
        <w:jc w:val="both"/>
        <w:rPr>
          <w:rFonts w:ascii="Arial" w:hAnsi="Arial" w:cs="Arial"/>
          <w:b/>
          <w:bCs/>
        </w:rPr>
      </w:pPr>
      <w:r w:rsidRPr="009F6E4F">
        <w:rPr>
          <w:rFonts w:ascii="Arial" w:hAnsi="Arial" w:cs="Arial"/>
          <w14:shadow w14:blurRad="50800" w14:dist="38100" w14:dir="2700000" w14:sx="100000" w14:sy="100000" w14:kx="0" w14:ky="0" w14:algn="tl">
            <w14:srgbClr w14:val="000000">
              <w14:alpha w14:val="60000"/>
            </w14:srgbClr>
          </w14:shadow>
        </w:rPr>
        <w:t>Use resources available through school such</w:t>
      </w:r>
      <w:r w:rsidR="00D34B99">
        <w:rPr>
          <w:rFonts w:ascii="Arial" w:hAnsi="Arial" w:cs="Arial"/>
          <w14:shadow w14:blurRad="50800" w14:dist="38100" w14:dir="2700000" w14:sx="100000" w14:sy="100000" w14:kx="0" w14:ky="0" w14:algn="tl">
            <w14:srgbClr w14:val="000000">
              <w14:alpha w14:val="60000"/>
            </w14:srgbClr>
          </w14:shadow>
        </w:rPr>
        <w:t>:</w:t>
      </w:r>
    </w:p>
    <w:p w14:paraId="5969C723" w14:textId="77777777" w:rsidR="00D34B99" w:rsidRPr="00D34B99" w:rsidRDefault="00D34B99" w:rsidP="00D34B99">
      <w:pPr>
        <w:pStyle w:val="ListParagraph"/>
        <w:tabs>
          <w:tab w:val="left" w:pos="1251"/>
          <w:tab w:val="right" w:pos="15398"/>
        </w:tabs>
        <w:jc w:val="both"/>
        <w:rPr>
          <w:rFonts w:ascii="Arial" w:hAnsi="Arial" w:cs="Arial"/>
          <w:b/>
          <w:bCs/>
        </w:rPr>
      </w:pPr>
    </w:p>
    <w:p w14:paraId="26463225" w14:textId="1C7BEE18" w:rsidR="009F6E4F" w:rsidRPr="00D34B99" w:rsidRDefault="009F6E4F" w:rsidP="00D34B99">
      <w:pPr>
        <w:tabs>
          <w:tab w:val="left" w:pos="1251"/>
          <w:tab w:val="right" w:pos="15398"/>
        </w:tabs>
        <w:jc w:val="both"/>
        <w:rPr>
          <w:rFonts w:ascii="Arial" w:hAnsi="Arial" w:cs="Arial"/>
          <w:b/>
          <w:bCs/>
        </w:rPr>
      </w:pPr>
      <w:r w:rsidRPr="00D34B99">
        <w:rPr>
          <w:rFonts w:ascii="Arial" w:hAnsi="Arial" w:cs="Arial"/>
          <w:b/>
          <w:bCs/>
        </w:rPr>
        <w:t xml:space="preserve">       </w:t>
      </w:r>
      <w:hyperlink r:id="rId9" w:history="1">
        <w:r w:rsidR="009F744D" w:rsidRPr="00E81BE9">
          <w:rPr>
            <w:rStyle w:val="Hyperlink"/>
            <w:rFonts w:ascii="Arial" w:hAnsi="Arial" w:cs="Arial"/>
            <w:b/>
            <w:bCs/>
          </w:rPr>
          <w:t>https://www.compass-uk.org/buzz-u</w:t>
        </w:r>
        <w:r w:rsidR="009F744D" w:rsidRPr="00D34B99">
          <w:rPr>
            <w:rStyle w:val="Hyperlink"/>
            <w:rFonts w:ascii="Arial" w:hAnsi="Arial" w:cs="Arial"/>
            <w:b/>
            <w:bCs/>
            <w:u w:val="none"/>
          </w:rPr>
          <w:t>s</w:t>
        </w:r>
      </w:hyperlink>
    </w:p>
    <w:p w14:paraId="1EF3722F" w14:textId="7C70477E" w:rsidR="00D34B99" w:rsidRPr="00E81BE9" w:rsidRDefault="00D34B99" w:rsidP="009F6E4F">
      <w:pPr>
        <w:tabs>
          <w:tab w:val="left" w:pos="1251"/>
          <w:tab w:val="right" w:pos="15398"/>
        </w:tabs>
        <w:rPr>
          <w:rFonts w:ascii="Arial" w:hAnsi="Arial" w:cs="Arial"/>
          <w:b/>
          <w:bCs/>
          <w:color w:val="0070C0"/>
          <w:u w:val="single"/>
        </w:rPr>
      </w:pPr>
      <w:r w:rsidRPr="00D34B99">
        <w:t xml:space="preserve">       </w:t>
      </w:r>
      <w:r w:rsidRPr="00D34B99">
        <w:rPr>
          <w:rFonts w:ascii="Arial" w:hAnsi="Arial" w:cs="Arial"/>
          <w:b/>
          <w:bCs/>
          <w:color w:val="0070C0"/>
        </w:rPr>
        <w:t xml:space="preserve"> </w:t>
      </w:r>
      <w:r w:rsidRPr="00E81BE9">
        <w:rPr>
          <w:rFonts w:ascii="Arial" w:hAnsi="Arial" w:cs="Arial"/>
          <w:b/>
          <w:bCs/>
          <w:color w:val="0070C0"/>
          <w:u w:val="single"/>
        </w:rPr>
        <w:t>https://</w:t>
      </w:r>
      <w:hyperlink r:id="rId10" w:history="1">
        <w:r w:rsidRPr="00E81BE9">
          <w:rPr>
            <w:rStyle w:val="Hyperlink"/>
            <w:rFonts w:ascii="Arial" w:hAnsi="Arial" w:cs="Arial"/>
            <w:b/>
            <w:bCs/>
            <w:color w:val="0070C0"/>
          </w:rPr>
          <w:t>mentalhealthmatters.org</w:t>
        </w:r>
      </w:hyperlink>
    </w:p>
    <w:p w14:paraId="240D4EB7" w14:textId="0141796B" w:rsidR="00D34B99" w:rsidRDefault="00D34B99" w:rsidP="009F6E4F">
      <w:pPr>
        <w:tabs>
          <w:tab w:val="left" w:pos="1251"/>
          <w:tab w:val="right" w:pos="15398"/>
        </w:tabs>
        <w:rPr>
          <w:rFonts w:ascii="Arial" w:hAnsi="Arial" w:cs="Arial"/>
          <w:b/>
          <w:bCs/>
          <w:color w:val="0070C0"/>
        </w:rPr>
      </w:pPr>
      <w:r w:rsidRPr="00D34B99">
        <w:rPr>
          <w:rFonts w:ascii="Arial" w:hAnsi="Arial" w:cs="Arial"/>
          <w:b/>
          <w:bCs/>
          <w:color w:val="0070C0"/>
        </w:rPr>
        <w:t xml:space="preserve">       </w:t>
      </w:r>
      <w:hyperlink r:id="rId11" w:history="1">
        <w:r w:rsidRPr="00363F34">
          <w:rPr>
            <w:rStyle w:val="Hyperlink"/>
            <w:rFonts w:ascii="Arial" w:hAnsi="Arial" w:cs="Arial"/>
            <w:b/>
            <w:bCs/>
          </w:rPr>
          <w:t>https://www.place2be.org.uk</w:t>
        </w:r>
      </w:hyperlink>
    </w:p>
    <w:p w14:paraId="47DBAFB3" w14:textId="7A73A57B" w:rsidR="00D34B99" w:rsidRDefault="00D34B99" w:rsidP="009F6E4F">
      <w:pPr>
        <w:tabs>
          <w:tab w:val="left" w:pos="1251"/>
          <w:tab w:val="right" w:pos="15398"/>
        </w:tabs>
        <w:rPr>
          <w:rFonts w:ascii="Arial" w:hAnsi="Arial" w:cs="Arial"/>
          <w:b/>
          <w:bCs/>
          <w:color w:val="0070C0"/>
        </w:rPr>
      </w:pPr>
      <w:r>
        <w:rPr>
          <w:rFonts w:ascii="Arial" w:hAnsi="Arial" w:cs="Arial"/>
          <w:b/>
          <w:bCs/>
          <w:color w:val="0070C0"/>
        </w:rPr>
        <w:t xml:space="preserve">       </w:t>
      </w:r>
      <w:hyperlink r:id="rId12" w:history="1">
        <w:r w:rsidRPr="00363F34">
          <w:rPr>
            <w:rStyle w:val="Hyperlink"/>
            <w:rFonts w:ascii="Arial" w:hAnsi="Arial" w:cs="Arial"/>
            <w:b/>
            <w:bCs/>
          </w:rPr>
          <w:t>https://www.youngminds.org.uk</w:t>
        </w:r>
      </w:hyperlink>
    </w:p>
    <w:p w14:paraId="41A05180" w14:textId="43506314" w:rsidR="00D34B99" w:rsidRDefault="00D34B99" w:rsidP="009F6E4F">
      <w:pPr>
        <w:tabs>
          <w:tab w:val="left" w:pos="1251"/>
          <w:tab w:val="right" w:pos="15398"/>
        </w:tabs>
        <w:rPr>
          <w:rFonts w:ascii="Arial" w:hAnsi="Arial" w:cs="Arial"/>
          <w:b/>
          <w:bCs/>
          <w:color w:val="0070C0"/>
        </w:rPr>
      </w:pPr>
      <w:r>
        <w:rPr>
          <w:rFonts w:ascii="Arial" w:hAnsi="Arial" w:cs="Arial"/>
          <w:b/>
          <w:bCs/>
          <w:color w:val="0070C0"/>
        </w:rPr>
        <w:t xml:space="preserve">       </w:t>
      </w:r>
      <w:hyperlink r:id="rId13" w:history="1">
        <w:r w:rsidR="00E81BE9" w:rsidRPr="00363F34">
          <w:rPr>
            <w:rStyle w:val="Hyperlink"/>
            <w:rFonts w:ascii="Arial" w:hAnsi="Arial" w:cs="Arial"/>
            <w:b/>
            <w:bCs/>
          </w:rPr>
          <w:t>https://www.annafreud.org</w:t>
        </w:r>
      </w:hyperlink>
    </w:p>
    <w:p w14:paraId="4A853464" w14:textId="77777777" w:rsidR="009F744D" w:rsidRPr="009F6E4F" w:rsidRDefault="009F744D" w:rsidP="009F6E4F">
      <w:pPr>
        <w:tabs>
          <w:tab w:val="left" w:pos="1251"/>
          <w:tab w:val="right" w:pos="15398"/>
        </w:tabs>
        <w:rPr>
          <w:rFonts w:ascii="Arial" w:hAnsi="Arial" w:cs="Arial"/>
          <w:b/>
          <w:bCs/>
        </w:rPr>
      </w:pPr>
    </w:p>
    <w:p w14:paraId="5D0EC4ED" w14:textId="77777777" w:rsidR="00E81BE9" w:rsidRDefault="009F6E4F" w:rsidP="00E81BE9">
      <w:pPr>
        <w:tabs>
          <w:tab w:val="left" w:pos="1251"/>
          <w:tab w:val="right" w:pos="15398"/>
        </w:tabs>
        <w:rPr>
          <w:rFonts w:ascii="Arial" w:hAnsi="Arial" w:cs="Arial"/>
          <w:b/>
          <w:bCs/>
          <w14:shadow w14:blurRad="50800" w14:dist="38100" w14:dir="2700000" w14:sx="100000" w14:sy="100000" w14:kx="0" w14:ky="0" w14:algn="tl">
            <w14:srgbClr w14:val="000000">
              <w14:alpha w14:val="60000"/>
            </w14:srgbClr>
          </w14:shadow>
        </w:rPr>
      </w:pPr>
      <w:r w:rsidRPr="009F6E4F">
        <w:rPr>
          <w:rFonts w:ascii="Arial" w:hAnsi="Arial" w:cs="Arial"/>
          <w:b/>
          <w:bCs/>
        </w:rPr>
        <w:t xml:space="preserve">        Monitoring and review</w:t>
      </w:r>
    </w:p>
    <w:p w14:paraId="587B3DF5" w14:textId="57237E29" w:rsidR="009F6E4F" w:rsidRPr="00E81BE9" w:rsidRDefault="009F6E4F" w:rsidP="00E81BE9">
      <w:pPr>
        <w:tabs>
          <w:tab w:val="left" w:pos="1251"/>
          <w:tab w:val="right" w:pos="15398"/>
        </w:tabs>
        <w:rPr>
          <w:rFonts w:ascii="Arial" w:hAnsi="Arial" w:cs="Arial"/>
          <w:b/>
          <w:bCs/>
          <w14:shadow w14:blurRad="50800" w14:dist="38100" w14:dir="2700000" w14:sx="100000" w14:sy="100000" w14:kx="0" w14:ky="0" w14:algn="tl">
            <w14:srgbClr w14:val="000000">
              <w14:alpha w14:val="60000"/>
            </w14:srgbClr>
          </w14:shadow>
        </w:rPr>
      </w:pPr>
      <w:r w:rsidRPr="009F6E4F">
        <w:rPr>
          <w:rFonts w:ascii="Arial" w:hAnsi="Arial" w:cs="Arial"/>
        </w:rPr>
        <w:t>This policy will be reviewed annually (or earlier if necessary) by the designated School                 Mental Health Lead</w:t>
      </w:r>
      <w:r w:rsidR="00E81BE9">
        <w:rPr>
          <w:rFonts w:ascii="Arial" w:hAnsi="Arial" w:cs="Arial"/>
        </w:rPr>
        <w:t>, DSL,</w:t>
      </w:r>
      <w:r w:rsidRPr="009F6E4F">
        <w:rPr>
          <w:rFonts w:ascii="Arial" w:hAnsi="Arial" w:cs="Arial"/>
        </w:rPr>
        <w:t xml:space="preserve"> and the Senior Management Team</w:t>
      </w:r>
    </w:p>
    <w:p w14:paraId="0B04CF47" w14:textId="77777777" w:rsidR="009F6E4F" w:rsidRPr="009F6E4F" w:rsidRDefault="009F6E4F" w:rsidP="009F6E4F">
      <w:pPr>
        <w:tabs>
          <w:tab w:val="left" w:pos="1251"/>
          <w:tab w:val="right" w:pos="15398"/>
        </w:tabs>
        <w:rPr>
          <w:rFonts w:ascii="Arial" w:hAnsi="Arial" w:cs="Arial"/>
          <w:b/>
          <w:bCs/>
        </w:rPr>
      </w:pPr>
    </w:p>
    <w:p w14:paraId="52908027" w14:textId="77777777" w:rsidR="009F6E4F" w:rsidRPr="009F6E4F" w:rsidRDefault="009F6E4F" w:rsidP="009F6E4F">
      <w:pPr>
        <w:tabs>
          <w:tab w:val="left" w:pos="1251"/>
          <w:tab w:val="right" w:pos="15398"/>
        </w:tabs>
        <w:rPr>
          <w:rFonts w:ascii="Arial" w:hAnsi="Arial" w:cs="Arial"/>
          <w:b/>
          <w:bCs/>
        </w:rPr>
      </w:pPr>
      <w:r w:rsidRPr="009F6E4F">
        <w:rPr>
          <w:rFonts w:ascii="Arial" w:hAnsi="Arial" w:cs="Arial"/>
          <w:b/>
          <w:bCs/>
        </w:rPr>
        <w:t xml:space="preserve">        Linked Policies</w:t>
      </w:r>
    </w:p>
    <w:p w14:paraId="0C913C33" w14:textId="77777777" w:rsidR="009F6E4F" w:rsidRPr="009F6E4F" w:rsidRDefault="009F6E4F" w:rsidP="009F6E4F">
      <w:pPr>
        <w:tabs>
          <w:tab w:val="left" w:pos="1251"/>
          <w:tab w:val="right" w:pos="15398"/>
        </w:tabs>
        <w:rPr>
          <w:rFonts w:ascii="Arial" w:hAnsi="Arial" w:cs="Arial"/>
        </w:rPr>
      </w:pPr>
      <w:r w:rsidRPr="009F6E4F">
        <w:rPr>
          <w:rFonts w:ascii="Arial" w:hAnsi="Arial" w:cs="Arial"/>
          <w:b/>
          <w:bCs/>
        </w:rPr>
        <w:t xml:space="preserve">        </w:t>
      </w:r>
      <w:r w:rsidRPr="009F6E4F">
        <w:rPr>
          <w:rFonts w:ascii="Arial" w:hAnsi="Arial" w:cs="Arial"/>
        </w:rPr>
        <w:t xml:space="preserve">The following are linked to this policy and should be noted when dealing with cases or                   suspected cases of self-harm.            </w:t>
      </w:r>
    </w:p>
    <w:p w14:paraId="3ABF36D0" w14:textId="07ABCC88" w:rsidR="009F6E4F" w:rsidRPr="009F6E4F" w:rsidRDefault="009F6E4F" w:rsidP="009F6E4F">
      <w:pPr>
        <w:pStyle w:val="ListParagraph"/>
        <w:numPr>
          <w:ilvl w:val="0"/>
          <w:numId w:val="1"/>
        </w:numPr>
        <w:tabs>
          <w:tab w:val="left" w:pos="1251"/>
          <w:tab w:val="right" w:pos="15398"/>
        </w:tabs>
        <w:rPr>
          <w:rFonts w:ascii="Arial" w:hAnsi="Arial" w:cs="Arial"/>
        </w:rPr>
      </w:pPr>
      <w:r w:rsidRPr="009F6E4F">
        <w:rPr>
          <w:rFonts w:ascii="Arial" w:hAnsi="Arial" w:cs="Arial"/>
        </w:rPr>
        <w:t>Child Protection.</w:t>
      </w:r>
    </w:p>
    <w:p w14:paraId="54A68B93" w14:textId="77777777" w:rsidR="009F6E4F" w:rsidRPr="009F6E4F" w:rsidRDefault="009F6E4F" w:rsidP="009F6E4F">
      <w:pPr>
        <w:pStyle w:val="ListParagraph"/>
        <w:numPr>
          <w:ilvl w:val="0"/>
          <w:numId w:val="1"/>
        </w:numPr>
        <w:tabs>
          <w:tab w:val="left" w:pos="1251"/>
          <w:tab w:val="right" w:pos="15398"/>
        </w:tabs>
        <w:rPr>
          <w:rFonts w:ascii="Arial" w:hAnsi="Arial" w:cs="Arial"/>
        </w:rPr>
      </w:pPr>
      <w:r w:rsidRPr="009F6E4F">
        <w:rPr>
          <w:rFonts w:ascii="Arial" w:hAnsi="Arial" w:cs="Arial"/>
        </w:rPr>
        <w:t>Medical Policy</w:t>
      </w:r>
    </w:p>
    <w:p w14:paraId="14456138" w14:textId="77777777" w:rsidR="009F6E4F" w:rsidRPr="009F6E4F" w:rsidRDefault="009F6E4F" w:rsidP="009F6E4F">
      <w:pPr>
        <w:pStyle w:val="ListParagraph"/>
        <w:numPr>
          <w:ilvl w:val="0"/>
          <w:numId w:val="1"/>
        </w:numPr>
        <w:tabs>
          <w:tab w:val="left" w:pos="1251"/>
          <w:tab w:val="right" w:pos="15398"/>
        </w:tabs>
        <w:rPr>
          <w:rFonts w:ascii="Arial" w:hAnsi="Arial" w:cs="Arial"/>
        </w:rPr>
      </w:pPr>
      <w:r w:rsidRPr="009F6E4F">
        <w:rPr>
          <w:rFonts w:ascii="Arial" w:hAnsi="Arial" w:cs="Arial"/>
        </w:rPr>
        <w:t>Inclusion Policy</w:t>
      </w:r>
    </w:p>
    <w:p w14:paraId="44AF5A84" w14:textId="77777777" w:rsidR="009F6E4F" w:rsidRPr="009F6E4F" w:rsidRDefault="009F6E4F" w:rsidP="009F6E4F">
      <w:pPr>
        <w:pStyle w:val="ListParagraph"/>
        <w:numPr>
          <w:ilvl w:val="0"/>
          <w:numId w:val="1"/>
        </w:numPr>
        <w:tabs>
          <w:tab w:val="left" w:pos="1251"/>
          <w:tab w:val="right" w:pos="15398"/>
        </w:tabs>
        <w:rPr>
          <w:rFonts w:ascii="Arial" w:hAnsi="Arial" w:cs="Arial"/>
        </w:rPr>
      </w:pPr>
      <w:r w:rsidRPr="009F6E4F">
        <w:rPr>
          <w:rFonts w:ascii="Arial" w:hAnsi="Arial" w:cs="Arial"/>
        </w:rPr>
        <w:t>Anti-bullying Policy</w:t>
      </w:r>
    </w:p>
    <w:p w14:paraId="16304423" w14:textId="77777777" w:rsidR="009F6E4F" w:rsidRPr="009F6E4F" w:rsidRDefault="009F6E4F" w:rsidP="009F6E4F">
      <w:pPr>
        <w:spacing w:line="276" w:lineRule="auto"/>
        <w:jc w:val="both"/>
        <w:rPr>
          <w:b/>
          <w:bCs/>
        </w:rPr>
      </w:pPr>
    </w:p>
    <w:p w14:paraId="65871B04" w14:textId="77777777" w:rsidR="009F6E4F" w:rsidRPr="009F6E4F" w:rsidRDefault="009F6E4F"/>
    <w:sectPr w:rsidR="009F6E4F" w:rsidRPr="009F6E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045D8"/>
    <w:multiLevelType w:val="hybridMultilevel"/>
    <w:tmpl w:val="71D46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4E35F6"/>
    <w:multiLevelType w:val="hybridMultilevel"/>
    <w:tmpl w:val="D49283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687474D"/>
    <w:multiLevelType w:val="hybridMultilevel"/>
    <w:tmpl w:val="0CD007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A2E5C6F"/>
    <w:multiLevelType w:val="hybridMultilevel"/>
    <w:tmpl w:val="B158E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AE7DB3"/>
    <w:multiLevelType w:val="hybridMultilevel"/>
    <w:tmpl w:val="FB1E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F37860"/>
    <w:multiLevelType w:val="hybridMultilevel"/>
    <w:tmpl w:val="BAE0B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BE4793"/>
    <w:multiLevelType w:val="hybridMultilevel"/>
    <w:tmpl w:val="2102A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B5613B"/>
    <w:multiLevelType w:val="hybridMultilevel"/>
    <w:tmpl w:val="A55072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9EDE4C0"/>
    <w:multiLevelType w:val="hybridMultilevel"/>
    <w:tmpl w:val="FFFFFFFF"/>
    <w:lvl w:ilvl="0" w:tplc="68A4D4C8">
      <w:start w:val="1"/>
      <w:numFmt w:val="bullet"/>
      <w:lvlText w:val=""/>
      <w:lvlJc w:val="left"/>
      <w:pPr>
        <w:ind w:left="720" w:hanging="360"/>
      </w:pPr>
      <w:rPr>
        <w:rFonts w:ascii="Symbol" w:hAnsi="Symbol" w:hint="default"/>
      </w:rPr>
    </w:lvl>
    <w:lvl w:ilvl="1" w:tplc="9C54B528">
      <w:start w:val="1"/>
      <w:numFmt w:val="bullet"/>
      <w:lvlText w:val="o"/>
      <w:lvlJc w:val="left"/>
      <w:pPr>
        <w:ind w:left="1440" w:hanging="360"/>
      </w:pPr>
      <w:rPr>
        <w:rFonts w:ascii="Courier New" w:hAnsi="Courier New" w:hint="default"/>
      </w:rPr>
    </w:lvl>
    <w:lvl w:ilvl="2" w:tplc="4C0842E2">
      <w:start w:val="1"/>
      <w:numFmt w:val="bullet"/>
      <w:lvlText w:val=""/>
      <w:lvlJc w:val="left"/>
      <w:pPr>
        <w:ind w:left="2160" w:hanging="360"/>
      </w:pPr>
      <w:rPr>
        <w:rFonts w:ascii="Wingdings" w:hAnsi="Wingdings" w:hint="default"/>
      </w:rPr>
    </w:lvl>
    <w:lvl w:ilvl="3" w:tplc="2FDC6EE2">
      <w:start w:val="1"/>
      <w:numFmt w:val="bullet"/>
      <w:lvlText w:val=""/>
      <w:lvlJc w:val="left"/>
      <w:pPr>
        <w:ind w:left="2880" w:hanging="360"/>
      </w:pPr>
      <w:rPr>
        <w:rFonts w:ascii="Symbol" w:hAnsi="Symbol" w:hint="default"/>
      </w:rPr>
    </w:lvl>
    <w:lvl w:ilvl="4" w:tplc="433A9384">
      <w:start w:val="1"/>
      <w:numFmt w:val="bullet"/>
      <w:lvlText w:val="o"/>
      <w:lvlJc w:val="left"/>
      <w:pPr>
        <w:ind w:left="3600" w:hanging="360"/>
      </w:pPr>
      <w:rPr>
        <w:rFonts w:ascii="Courier New" w:hAnsi="Courier New" w:hint="default"/>
      </w:rPr>
    </w:lvl>
    <w:lvl w:ilvl="5" w:tplc="BD84F1D8">
      <w:start w:val="1"/>
      <w:numFmt w:val="bullet"/>
      <w:lvlText w:val=""/>
      <w:lvlJc w:val="left"/>
      <w:pPr>
        <w:ind w:left="4320" w:hanging="360"/>
      </w:pPr>
      <w:rPr>
        <w:rFonts w:ascii="Wingdings" w:hAnsi="Wingdings" w:hint="default"/>
      </w:rPr>
    </w:lvl>
    <w:lvl w:ilvl="6" w:tplc="A6B2A6E6">
      <w:start w:val="1"/>
      <w:numFmt w:val="bullet"/>
      <w:lvlText w:val=""/>
      <w:lvlJc w:val="left"/>
      <w:pPr>
        <w:ind w:left="5040" w:hanging="360"/>
      </w:pPr>
      <w:rPr>
        <w:rFonts w:ascii="Symbol" w:hAnsi="Symbol" w:hint="default"/>
      </w:rPr>
    </w:lvl>
    <w:lvl w:ilvl="7" w:tplc="480673D2">
      <w:start w:val="1"/>
      <w:numFmt w:val="bullet"/>
      <w:lvlText w:val="o"/>
      <w:lvlJc w:val="left"/>
      <w:pPr>
        <w:ind w:left="5760" w:hanging="360"/>
      </w:pPr>
      <w:rPr>
        <w:rFonts w:ascii="Courier New" w:hAnsi="Courier New" w:hint="default"/>
      </w:rPr>
    </w:lvl>
    <w:lvl w:ilvl="8" w:tplc="C706CE74">
      <w:start w:val="1"/>
      <w:numFmt w:val="bullet"/>
      <w:lvlText w:val=""/>
      <w:lvlJc w:val="left"/>
      <w:pPr>
        <w:ind w:left="6480" w:hanging="360"/>
      </w:pPr>
      <w:rPr>
        <w:rFonts w:ascii="Wingdings" w:hAnsi="Wingdings" w:hint="default"/>
      </w:rPr>
    </w:lvl>
  </w:abstractNum>
  <w:abstractNum w:abstractNumId="9" w15:restartNumberingAfterBreak="0">
    <w:nsid w:val="7A8C1F34"/>
    <w:multiLevelType w:val="hybridMultilevel"/>
    <w:tmpl w:val="71544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1580687">
    <w:abstractNumId w:val="8"/>
  </w:num>
  <w:num w:numId="2" w16cid:durableId="1226795813">
    <w:abstractNumId w:val="6"/>
  </w:num>
  <w:num w:numId="3" w16cid:durableId="913734621">
    <w:abstractNumId w:val="2"/>
  </w:num>
  <w:num w:numId="4" w16cid:durableId="335618273">
    <w:abstractNumId w:val="0"/>
  </w:num>
  <w:num w:numId="5" w16cid:durableId="486942361">
    <w:abstractNumId w:val="4"/>
  </w:num>
  <w:num w:numId="6" w16cid:durableId="2097021559">
    <w:abstractNumId w:val="1"/>
  </w:num>
  <w:num w:numId="7" w16cid:durableId="1245529308">
    <w:abstractNumId w:val="9"/>
  </w:num>
  <w:num w:numId="8" w16cid:durableId="1925143320">
    <w:abstractNumId w:val="5"/>
  </w:num>
  <w:num w:numId="9" w16cid:durableId="2101682754">
    <w:abstractNumId w:val="7"/>
  </w:num>
  <w:num w:numId="10" w16cid:durableId="17550833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863"/>
    <w:rsid w:val="00267559"/>
    <w:rsid w:val="00382016"/>
    <w:rsid w:val="005B100C"/>
    <w:rsid w:val="009C4863"/>
    <w:rsid w:val="009E5DC5"/>
    <w:rsid w:val="009F6E4F"/>
    <w:rsid w:val="009F744D"/>
    <w:rsid w:val="00D34B99"/>
    <w:rsid w:val="00E81BE9"/>
    <w:rsid w:val="00EA4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549AE"/>
  <w15:chartTrackingRefBased/>
  <w15:docId w15:val="{980CFD2B-5DE0-480B-B82A-0070C9E4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E4F"/>
    <w:pPr>
      <w:ind w:left="720"/>
      <w:contextualSpacing/>
    </w:pPr>
  </w:style>
  <w:style w:type="character" w:styleId="Hyperlink">
    <w:name w:val="Hyperlink"/>
    <w:basedOn w:val="DefaultParagraphFont"/>
    <w:uiPriority w:val="99"/>
    <w:unhideWhenUsed/>
    <w:rsid w:val="009F744D"/>
    <w:rPr>
      <w:color w:val="0563C1" w:themeColor="hyperlink"/>
      <w:u w:val="single"/>
    </w:rPr>
  </w:style>
  <w:style w:type="character" w:styleId="UnresolvedMention">
    <w:name w:val="Unresolved Mention"/>
    <w:basedOn w:val="DefaultParagraphFont"/>
    <w:uiPriority w:val="99"/>
    <w:semiHidden/>
    <w:unhideWhenUsed/>
    <w:rsid w:val="009F74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nnafreud.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ngmind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lace2be.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mentalhealthmatters.org/" TargetMode="External"/><Relationship Id="rId4" Type="http://schemas.openxmlformats.org/officeDocument/2006/relationships/numbering" Target="numbering.xml"/><Relationship Id="rId9" Type="http://schemas.openxmlformats.org/officeDocument/2006/relationships/hyperlink" Target="https://www.compass-uk.org/buzz-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EED3A839965A4CB902055DC22C6510" ma:contentTypeVersion="10" ma:contentTypeDescription="Create a new document." ma:contentTypeScope="" ma:versionID="9dbbca2f5a4545a4c7ca6f6ff9b14cfc">
  <xsd:schema xmlns:xsd="http://www.w3.org/2001/XMLSchema" xmlns:xs="http://www.w3.org/2001/XMLSchema" xmlns:p="http://schemas.microsoft.com/office/2006/metadata/properties" xmlns:ns2="c3e1ae81-f273-4e73-bc62-2745f59195f2" xmlns:ns3="da7a2a97-4143-48c6-a07a-7b6aab4cdc4a" xmlns:ns4="a21ed497-863f-4512-84c3-2d542c407732" targetNamespace="http://schemas.microsoft.com/office/2006/metadata/properties" ma:root="true" ma:fieldsID="5a614d4b082b4b24dad2dc3dc1e36002" ns2:_="" ns3:_="" ns4:_="">
    <xsd:import namespace="c3e1ae81-f273-4e73-bc62-2745f59195f2"/>
    <xsd:import namespace="da7a2a97-4143-48c6-a07a-7b6aab4cdc4a"/>
    <xsd:import namespace="a21ed497-863f-4512-84c3-2d542c40773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1ae81-f273-4e73-bc62-2745f59195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cc789c0-6a8f-4f8e-ad9b-7d7ccc259dc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7a2a97-4143-48c6-a07a-7b6aab4cdc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5634ebe-2d43-4c0b-b6b7-5b06a8157b7f}" ma:internalName="TaxCatchAll" ma:showField="CatchAllData" ma:web="da7a2a97-4143-48c6-a07a-7b6aab4cdc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1ed497-863f-4512-84c3-2d542c40773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a7a2a97-4143-48c6-a07a-7b6aab4cdc4a" xsi:nil="true"/>
    <lcf76f155ced4ddcb4097134ff3c332f xmlns="c3e1ae81-f273-4e73-bc62-2745f59195f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FEAECD-02FD-472D-B61E-3499F4A6E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1ae81-f273-4e73-bc62-2745f59195f2"/>
    <ds:schemaRef ds:uri="da7a2a97-4143-48c6-a07a-7b6aab4cdc4a"/>
    <ds:schemaRef ds:uri="a21ed497-863f-4512-84c3-2d542c407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724729-661B-4A59-B93A-DBDE22BFE4D9}">
  <ds:schemaRefs>
    <ds:schemaRef ds:uri="http://schemas.microsoft.com/office/2006/metadata/properties"/>
    <ds:schemaRef ds:uri="http://schemas.microsoft.com/office/infopath/2007/PartnerControls"/>
    <ds:schemaRef ds:uri="da7a2a97-4143-48c6-a07a-7b6aab4cdc4a"/>
    <ds:schemaRef ds:uri="c3e1ae81-f273-4e73-bc62-2745f59195f2"/>
  </ds:schemaRefs>
</ds:datastoreItem>
</file>

<file path=customXml/itemProps3.xml><?xml version="1.0" encoding="utf-8"?>
<ds:datastoreItem xmlns:ds="http://schemas.openxmlformats.org/officeDocument/2006/customXml" ds:itemID="{15A1BFF4-D372-44CA-A9D7-E7269D798E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Vipond</dc:creator>
  <cp:keywords/>
  <dc:description/>
  <cp:lastModifiedBy>Adrian Vipond</cp:lastModifiedBy>
  <cp:revision>3</cp:revision>
  <cp:lastPrinted>2023-09-06T13:49:00Z</cp:lastPrinted>
  <dcterms:created xsi:type="dcterms:W3CDTF">2022-09-28T13:17:00Z</dcterms:created>
  <dcterms:modified xsi:type="dcterms:W3CDTF">2023-09-06T13:49:00Z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0x010100C7EED3A839965A4CB902055DC22C6510</vt:lpwstr>
  </property>
</Properties>
</file>